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2F36" w:rsidRPr="00F47668" w:rsidRDefault="00B72F36" w:rsidP="00B96F21">
      <w:pPr>
        <w:rPr>
          <w:rFonts w:ascii="Helvetica" w:hAnsi="Helvetica"/>
          <w:b/>
          <w:sz w:val="40"/>
          <w:szCs w:val="40"/>
        </w:rPr>
      </w:pPr>
    </w:p>
    <w:p w:rsidR="00B72F36" w:rsidRPr="00F47668" w:rsidRDefault="00B72F36" w:rsidP="00B72F36">
      <w:pPr>
        <w:jc w:val="center"/>
        <w:rPr>
          <w:rFonts w:ascii="Helvetica" w:hAnsi="Helvetica" w:cs="Times New Roman"/>
          <w:b/>
          <w:sz w:val="40"/>
          <w:szCs w:val="40"/>
        </w:rPr>
      </w:pPr>
      <w:r w:rsidRPr="00F47668">
        <w:rPr>
          <w:rFonts w:ascii="Helvetica" w:hAnsi="Helvetica"/>
          <w:b/>
          <w:sz w:val="40"/>
          <w:szCs w:val="40"/>
        </w:rPr>
        <w:t xml:space="preserve">CONSEJO </w:t>
      </w:r>
      <w:r w:rsidRPr="00F47668">
        <w:rPr>
          <w:rFonts w:ascii="Helvetica" w:hAnsi="Helvetica" w:cs="Times New Roman"/>
          <w:b/>
          <w:sz w:val="40"/>
          <w:szCs w:val="40"/>
        </w:rPr>
        <w:t>DE EVALUACIÓN DEL DESARROLLO SOCIAL DE LA CIUDAD DE MÉXICO</w:t>
      </w:r>
    </w:p>
    <w:p w:rsidR="00B72F36" w:rsidRPr="00F47668" w:rsidRDefault="004C5647" w:rsidP="00B72F36">
      <w:pPr>
        <w:jc w:val="center"/>
        <w:rPr>
          <w:rFonts w:ascii="Helvetica" w:hAnsi="Helvetica" w:cs="Times New Roman"/>
          <w:b/>
          <w:sz w:val="40"/>
          <w:szCs w:val="40"/>
        </w:rPr>
      </w:pPr>
      <w:r w:rsidRPr="004C5647">
        <w:rPr>
          <w:rFonts w:ascii="Helvetica" w:hAnsi="Helvetica" w:cs="Times New Roman"/>
          <w:b/>
          <w:noProof/>
          <w:sz w:val="44"/>
          <w:szCs w:val="44"/>
        </w:rPr>
        <w:pict>
          <v:shapetype id="_x0000_t202" coordsize="21600,21600" o:spt="202" path="m,l,21600r21600,l21600,xe">
            <v:stroke joinstyle="miter"/>
            <v:path gradientshapeok="t" o:connecttype="rect"/>
          </v:shapetype>
          <v:shape id="Cuadro de texto 1" o:spid="_x0000_s1026" type="#_x0000_t202" style="position:absolute;left:0;text-align:left;margin-left:499.55pt;margin-top:14.35pt;width:54.3pt;height:63.3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" stroked="f">
            <v:textbox>
              <w:txbxContent>
                <w:p w:rsidR="007976E0" w:rsidRDefault="007976E0" w:rsidP="00B72F36">
                  <w:pPr>
                    <w:rPr>
                      <w:lang w:val="es-ES"/>
                    </w:rPr>
                  </w:pPr>
                </w:p>
              </w:txbxContent>
            </v:textbox>
          </v:shape>
        </w:pict>
      </w:r>
      <w:r w:rsidR="00B72F36" w:rsidRPr="00F47668">
        <w:rPr>
          <w:rFonts w:ascii="Helvetica" w:hAnsi="Helvetica" w:cs="Times New Roman"/>
          <w:b/>
          <w:sz w:val="40"/>
          <w:szCs w:val="40"/>
        </w:rPr>
        <w:t>(EVALÚA CDMX)</w:t>
      </w:r>
    </w:p>
    <w:p w:rsidR="00B72F36" w:rsidRPr="00F47668" w:rsidRDefault="00B72F36" w:rsidP="00B72F36">
      <w:pPr>
        <w:jc w:val="both"/>
        <w:rPr>
          <w:rFonts w:ascii="Helvetica" w:hAnsi="Helvetica" w:cs="Times New Roman"/>
          <w:sz w:val="24"/>
        </w:rPr>
      </w:pPr>
    </w:p>
    <w:p w:rsidR="00B72F36" w:rsidRPr="00F47668" w:rsidRDefault="00B72F36" w:rsidP="00B72F36">
      <w:pPr>
        <w:jc w:val="both"/>
        <w:rPr>
          <w:rFonts w:ascii="Helvetica" w:hAnsi="Helvetica" w:cs="Times New Roman"/>
          <w:sz w:val="24"/>
        </w:rPr>
      </w:pPr>
    </w:p>
    <w:p w:rsidR="00B72F36" w:rsidRPr="00F47668" w:rsidRDefault="00B72F36" w:rsidP="00B72F36">
      <w:pPr>
        <w:jc w:val="both"/>
        <w:rPr>
          <w:rFonts w:ascii="Helvetica" w:hAnsi="Helvetica" w:cs="Times New Roman"/>
          <w:sz w:val="24"/>
        </w:rPr>
      </w:pPr>
    </w:p>
    <w:p w:rsidR="00B72F36" w:rsidRPr="00F47668" w:rsidRDefault="00B72F36" w:rsidP="00B72F36">
      <w:pPr>
        <w:jc w:val="center"/>
        <w:rPr>
          <w:rFonts w:ascii="Helvetica" w:hAnsi="Helvetica" w:cs="Times New Roman"/>
          <w:b/>
          <w:sz w:val="48"/>
          <w:szCs w:val="48"/>
        </w:rPr>
      </w:pPr>
      <w:r w:rsidRPr="00F47668">
        <w:rPr>
          <w:rFonts w:ascii="Helvetica" w:hAnsi="Helvetica" w:cs="Times New Roman"/>
          <w:b/>
          <w:sz w:val="48"/>
          <w:szCs w:val="48"/>
        </w:rPr>
        <w:t>INFORME DE ACTIVIDADES</w:t>
      </w:r>
    </w:p>
    <w:p w:rsidR="00B72F36" w:rsidRPr="00F47668" w:rsidRDefault="00B72F36" w:rsidP="00B72F36">
      <w:pPr>
        <w:jc w:val="center"/>
        <w:rPr>
          <w:rFonts w:ascii="Helvetica" w:hAnsi="Helvetica" w:cs="Times New Roman"/>
          <w:b/>
          <w:sz w:val="48"/>
          <w:szCs w:val="48"/>
        </w:rPr>
      </w:pPr>
      <w:r w:rsidRPr="00F47668">
        <w:rPr>
          <w:rFonts w:ascii="Helvetica" w:hAnsi="Helvetica" w:cs="Times New Roman"/>
          <w:b/>
          <w:sz w:val="48"/>
          <w:szCs w:val="48"/>
        </w:rPr>
        <w:t>PRIMER TRIMESTRE 2018</w:t>
      </w:r>
    </w:p>
    <w:p w:rsidR="00B72F36" w:rsidRPr="00F47668" w:rsidRDefault="00B72F36" w:rsidP="00B72F36">
      <w:pPr>
        <w:jc w:val="center"/>
        <w:rPr>
          <w:rFonts w:ascii="Helvetica" w:hAnsi="Helvetica"/>
          <w:b/>
          <w:sz w:val="36"/>
          <w:szCs w:val="36"/>
        </w:rPr>
      </w:pPr>
      <w:r w:rsidRPr="00F47668">
        <w:rPr>
          <w:rFonts w:ascii="Helvetica" w:hAnsi="Helvetica" w:cs="Times New Roman"/>
          <w:b/>
          <w:sz w:val="36"/>
          <w:szCs w:val="36"/>
        </w:rPr>
        <w:t>(Enero–Marzo</w:t>
      </w:r>
      <w:r w:rsidRPr="00F47668">
        <w:rPr>
          <w:rFonts w:ascii="Helvetica" w:hAnsi="Helvetica"/>
          <w:b/>
          <w:sz w:val="36"/>
          <w:szCs w:val="36"/>
        </w:rPr>
        <w:t>)</w:t>
      </w:r>
    </w:p>
    <w:p w:rsidR="00B72F36" w:rsidRPr="00F47668" w:rsidRDefault="00B72F36" w:rsidP="00B72F36">
      <w:pPr>
        <w:jc w:val="center"/>
        <w:rPr>
          <w:rFonts w:ascii="Helvetica" w:hAnsi="Helvetica"/>
          <w:b/>
          <w:sz w:val="44"/>
          <w:szCs w:val="44"/>
        </w:rPr>
      </w:pPr>
    </w:p>
    <w:p w:rsidR="00B72F36" w:rsidRPr="00F47668" w:rsidRDefault="00B72F36" w:rsidP="00B72F36">
      <w:pPr>
        <w:shd w:val="clear" w:color="auto" w:fill="FFFFFF"/>
        <w:spacing w:before="1728" w:line="307" w:lineRule="exact"/>
        <w:ind w:right="187"/>
        <w:jc w:val="center"/>
        <w:rPr>
          <w:rFonts w:ascii="Helvetica" w:eastAsia="Times New Roman" w:hAnsi="Helvetica" w:cs="Times New Roman"/>
          <w:b/>
          <w:bCs/>
          <w:color w:val="000000"/>
          <w:spacing w:val="-26"/>
          <w:position w:val="-5"/>
          <w:sz w:val="42"/>
          <w:szCs w:val="42"/>
          <w:lang w:val="es-ES_tradnl"/>
        </w:rPr>
      </w:pPr>
    </w:p>
    <w:p w:rsidR="00B72F36" w:rsidRPr="00F47668" w:rsidRDefault="00B72F36" w:rsidP="00B72F36">
      <w:pPr>
        <w:shd w:val="clear" w:color="auto" w:fill="FFFFFF"/>
        <w:spacing w:before="1728" w:line="307" w:lineRule="exact"/>
        <w:ind w:right="187"/>
        <w:jc w:val="center"/>
        <w:rPr>
          <w:rFonts w:ascii="Helvetica" w:eastAsia="Times New Roman" w:hAnsi="Helvetica" w:cs="Times New Roman"/>
          <w:b/>
          <w:bCs/>
          <w:color w:val="000000"/>
          <w:spacing w:val="-26"/>
          <w:position w:val="-5"/>
          <w:sz w:val="42"/>
          <w:szCs w:val="42"/>
          <w:lang w:val="es-ES_tradnl"/>
        </w:rPr>
      </w:pPr>
    </w:p>
    <w:p w:rsidR="00B72F36" w:rsidRPr="00F47668" w:rsidRDefault="00B72F36" w:rsidP="00B72F36">
      <w:pPr>
        <w:shd w:val="clear" w:color="auto" w:fill="FFFFFF"/>
        <w:spacing w:before="1728" w:line="307" w:lineRule="exact"/>
        <w:ind w:right="187"/>
        <w:jc w:val="center"/>
        <w:rPr>
          <w:rFonts w:ascii="Helvetica" w:eastAsia="Times New Roman" w:hAnsi="Helvetica" w:cs="Times New Roman"/>
          <w:b/>
          <w:bCs/>
          <w:color w:val="000000"/>
          <w:spacing w:val="-26"/>
          <w:position w:val="-5"/>
          <w:sz w:val="42"/>
          <w:szCs w:val="42"/>
          <w:lang w:val="es-ES_tradnl"/>
        </w:rPr>
      </w:pPr>
    </w:p>
    <w:p w:rsidR="00B72F36" w:rsidRPr="00F47668" w:rsidRDefault="00B72F36" w:rsidP="00B72F36">
      <w:pPr>
        <w:shd w:val="clear" w:color="auto" w:fill="FFFFFF"/>
        <w:spacing w:before="1728" w:line="307" w:lineRule="exact"/>
        <w:ind w:right="187"/>
        <w:jc w:val="center"/>
        <w:rPr>
          <w:rFonts w:ascii="Helvetica" w:eastAsia="Times New Roman" w:hAnsi="Helvetica" w:cs="Times New Roman"/>
          <w:b/>
          <w:bCs/>
          <w:color w:val="000000"/>
          <w:spacing w:val="-26"/>
          <w:position w:val="-5"/>
          <w:sz w:val="26"/>
          <w:szCs w:val="42"/>
          <w:lang w:val="es-ES_tradnl"/>
        </w:rPr>
      </w:pPr>
    </w:p>
    <w:p w:rsidR="00B72F36" w:rsidRPr="00F47668" w:rsidRDefault="00B72F36" w:rsidP="00B72F36">
      <w:pPr>
        <w:shd w:val="clear" w:color="auto" w:fill="FFFFFF"/>
        <w:spacing w:before="120"/>
        <w:ind w:left="5"/>
        <w:jc w:val="center"/>
        <w:rPr>
          <w:rFonts w:ascii="Helvetica" w:hAnsi="Helvetica" w:cs="Times New Roman"/>
          <w:sz w:val="26"/>
        </w:rPr>
      </w:pPr>
      <w:r w:rsidRPr="00F47668">
        <w:rPr>
          <w:rFonts w:ascii="Helvetica" w:hAnsi="Helvetica" w:cs="Times New Roman"/>
          <w:color w:val="000000"/>
          <w:spacing w:val="-9"/>
          <w:sz w:val="26"/>
          <w:szCs w:val="28"/>
          <w:lang w:val="es-ES_tradnl"/>
        </w:rPr>
        <w:t>DIRECTORIO</w:t>
      </w:r>
    </w:p>
    <w:p w:rsidR="00B72F36" w:rsidRPr="00F47668" w:rsidRDefault="00B72F36" w:rsidP="00B72F36">
      <w:pPr>
        <w:shd w:val="clear" w:color="auto" w:fill="FFFFFF"/>
        <w:spacing w:before="1094"/>
        <w:ind w:left="5"/>
        <w:jc w:val="center"/>
        <w:rPr>
          <w:rFonts w:ascii="Helvetica" w:hAnsi="Helvetica" w:cs="Times New Roman"/>
          <w:sz w:val="26"/>
        </w:rPr>
      </w:pPr>
      <w:r w:rsidRPr="00F47668">
        <w:rPr>
          <w:rFonts w:ascii="Helvetica" w:hAnsi="Helvetica" w:cs="Times New Roman"/>
          <w:b/>
          <w:bCs/>
          <w:color w:val="000000"/>
          <w:spacing w:val="2"/>
          <w:sz w:val="26"/>
          <w:szCs w:val="26"/>
          <w:lang w:val="es-ES_tradnl"/>
        </w:rPr>
        <w:t>Dr. José Ramón Amieva Gálvez</w:t>
      </w:r>
    </w:p>
    <w:p w:rsidR="00B72F36" w:rsidRPr="00F47668" w:rsidRDefault="00B72F36" w:rsidP="00B72F36">
      <w:pPr>
        <w:shd w:val="clear" w:color="auto" w:fill="FFFFFF"/>
        <w:spacing w:before="158"/>
        <w:ind w:right="14"/>
        <w:jc w:val="center"/>
        <w:rPr>
          <w:rFonts w:ascii="Helvetica" w:hAnsi="Helvetica" w:cs="Times New Roman"/>
          <w:sz w:val="26"/>
        </w:rPr>
      </w:pPr>
      <w:r w:rsidRPr="00F47668">
        <w:rPr>
          <w:rFonts w:ascii="Helvetica" w:hAnsi="Helvetica" w:cs="Times New Roman"/>
          <w:color w:val="000000"/>
          <w:sz w:val="26"/>
          <w:szCs w:val="24"/>
          <w:lang w:val="es-ES_tradnl"/>
        </w:rPr>
        <w:t>Jefe de Gobierno de la Ciudad de M</w:t>
      </w:r>
      <w:r w:rsidRPr="00F47668">
        <w:rPr>
          <w:rFonts w:ascii="Helvetica" w:eastAsia="Times New Roman" w:hAnsi="Helvetica" w:cs="Times New Roman"/>
          <w:color w:val="000000"/>
          <w:sz w:val="26"/>
          <w:szCs w:val="24"/>
          <w:lang w:val="es-ES_tradnl"/>
        </w:rPr>
        <w:t>éxico</w:t>
      </w:r>
    </w:p>
    <w:p w:rsidR="00B72F36" w:rsidRPr="00F47668" w:rsidRDefault="00B72F36" w:rsidP="00B72F36">
      <w:pPr>
        <w:shd w:val="clear" w:color="auto" w:fill="FFFFFF"/>
        <w:spacing w:before="965"/>
        <w:ind w:right="5"/>
        <w:jc w:val="center"/>
        <w:rPr>
          <w:rFonts w:ascii="Helvetica" w:hAnsi="Helvetica" w:cs="Times New Roman"/>
          <w:b/>
          <w:color w:val="000000" w:themeColor="text1"/>
          <w:sz w:val="26"/>
        </w:rPr>
      </w:pPr>
      <w:r w:rsidRPr="00F47668">
        <w:rPr>
          <w:rFonts w:ascii="Helvetica" w:hAnsi="Helvetica" w:cs="Times New Roman"/>
          <w:b/>
          <w:color w:val="000000" w:themeColor="text1"/>
          <w:spacing w:val="-1"/>
          <w:sz w:val="26"/>
          <w:szCs w:val="28"/>
          <w:lang w:val="es-ES_tradnl"/>
        </w:rPr>
        <w:t>Lic. Alejandro Rafael Piña Medina</w:t>
      </w:r>
    </w:p>
    <w:p w:rsidR="00B72F36" w:rsidRPr="00F47668" w:rsidRDefault="00B72F36" w:rsidP="00B72F36">
      <w:pPr>
        <w:shd w:val="clear" w:color="auto" w:fill="FFFFFF"/>
        <w:spacing w:before="34"/>
        <w:ind w:left="346" w:hanging="278"/>
        <w:jc w:val="center"/>
        <w:rPr>
          <w:rFonts w:ascii="Helvetica" w:hAnsi="Helvetica" w:cs="Times New Roman"/>
          <w:color w:val="000000" w:themeColor="text1"/>
          <w:sz w:val="26"/>
        </w:rPr>
      </w:pPr>
      <w:r w:rsidRPr="00F47668">
        <w:rPr>
          <w:rFonts w:ascii="Helvetica" w:hAnsi="Helvetica" w:cs="Times New Roman"/>
          <w:color w:val="000000" w:themeColor="text1"/>
          <w:spacing w:val="3"/>
          <w:sz w:val="26"/>
          <w:szCs w:val="24"/>
          <w:lang w:val="es-ES_tradnl"/>
        </w:rPr>
        <w:t>Secretario de Desarrollo Social de la Ciudad de M</w:t>
      </w:r>
      <w:r w:rsidRPr="00F47668">
        <w:rPr>
          <w:rFonts w:ascii="Helvetica" w:eastAsia="Times New Roman" w:hAnsi="Helvetica" w:cs="Times New Roman"/>
          <w:color w:val="000000" w:themeColor="text1"/>
          <w:spacing w:val="3"/>
          <w:sz w:val="26"/>
          <w:szCs w:val="24"/>
          <w:lang w:val="es-ES_tradnl"/>
        </w:rPr>
        <w:t>éxicoy Presidente del Comité de Evaluación y Recomendaciones del Consejo de Evaluación del Desarrollo Social de la Ciudad de México</w:t>
      </w:r>
    </w:p>
    <w:p w:rsidR="00B72F36" w:rsidRPr="00F47668" w:rsidRDefault="00B72F36" w:rsidP="00B72F36">
      <w:pPr>
        <w:shd w:val="clear" w:color="auto" w:fill="FFFFFF"/>
        <w:spacing w:before="936"/>
        <w:ind w:right="10"/>
        <w:jc w:val="center"/>
        <w:rPr>
          <w:rFonts w:ascii="Helvetica" w:hAnsi="Helvetica" w:cs="Times New Roman"/>
          <w:b/>
          <w:sz w:val="26"/>
        </w:rPr>
      </w:pPr>
      <w:r w:rsidRPr="00F47668">
        <w:rPr>
          <w:rFonts w:ascii="Helvetica" w:hAnsi="Helvetica" w:cs="Times New Roman"/>
          <w:b/>
          <w:color w:val="000000"/>
          <w:spacing w:val="2"/>
          <w:sz w:val="26"/>
          <w:szCs w:val="28"/>
          <w:lang w:val="es-ES_tradnl"/>
        </w:rPr>
        <w:t>Mtro. Jos</w:t>
      </w:r>
      <w:r w:rsidRPr="00F47668">
        <w:rPr>
          <w:rFonts w:ascii="Helvetica" w:eastAsia="Times New Roman" w:hAnsi="Helvetica" w:cs="Times New Roman"/>
          <w:b/>
          <w:color w:val="000000"/>
          <w:spacing w:val="2"/>
          <w:sz w:val="26"/>
          <w:szCs w:val="28"/>
          <w:lang w:val="es-ES_tradnl"/>
        </w:rPr>
        <w:t>é Arturo Cerón Vargas</w:t>
      </w:r>
    </w:p>
    <w:p w:rsidR="00B72F36" w:rsidRPr="00F47668" w:rsidRDefault="00B72F36" w:rsidP="00B72F36">
      <w:pPr>
        <w:shd w:val="clear" w:color="auto" w:fill="FFFFFF"/>
        <w:spacing w:before="154"/>
        <w:ind w:left="418"/>
        <w:jc w:val="center"/>
        <w:rPr>
          <w:rFonts w:ascii="Helvetica" w:hAnsi="Helvetica" w:cs="Times New Roman"/>
          <w:sz w:val="26"/>
        </w:rPr>
      </w:pPr>
      <w:r w:rsidRPr="00F47668">
        <w:rPr>
          <w:rFonts w:ascii="Helvetica" w:hAnsi="Helvetica" w:cs="Times New Roman"/>
          <w:color w:val="000000"/>
          <w:spacing w:val="2"/>
          <w:sz w:val="26"/>
          <w:szCs w:val="24"/>
          <w:lang w:val="es-ES_tradnl"/>
        </w:rPr>
        <w:t>Director General del Consejo de Evaluaci</w:t>
      </w:r>
      <w:r w:rsidRPr="00F47668">
        <w:rPr>
          <w:rFonts w:ascii="Helvetica" w:eastAsia="Times New Roman" w:hAnsi="Helvetica" w:cs="Times New Roman"/>
          <w:color w:val="000000"/>
          <w:spacing w:val="2"/>
          <w:sz w:val="26"/>
          <w:szCs w:val="24"/>
          <w:lang w:val="es-ES_tradnl"/>
        </w:rPr>
        <w:t>ón del Desarrollo Social de la Ciudad de México</w:t>
      </w:r>
    </w:p>
    <w:p w:rsidR="00B72F36" w:rsidRPr="00F47668" w:rsidRDefault="00B72F36" w:rsidP="00B72F36">
      <w:pPr>
        <w:shd w:val="clear" w:color="auto" w:fill="FFFFFF"/>
        <w:spacing w:before="1286"/>
        <w:ind w:right="5"/>
        <w:jc w:val="center"/>
        <w:rPr>
          <w:rFonts w:ascii="Helvetica" w:hAnsi="Helvetica" w:cs="Times New Roman"/>
          <w:sz w:val="26"/>
        </w:rPr>
      </w:pPr>
      <w:r w:rsidRPr="00F47668">
        <w:rPr>
          <w:rFonts w:ascii="Helvetica" w:hAnsi="Helvetica" w:cs="Times New Roman"/>
          <w:b/>
          <w:bCs/>
          <w:color w:val="000000"/>
          <w:spacing w:val="4"/>
          <w:sz w:val="26"/>
          <w:szCs w:val="26"/>
          <w:lang w:val="es-ES_tradnl"/>
        </w:rPr>
        <w:t xml:space="preserve">Dra. </w:t>
      </w:r>
      <w:r w:rsidRPr="00F47668">
        <w:rPr>
          <w:rFonts w:ascii="Helvetica" w:eastAsia="Times New Roman" w:hAnsi="Helvetica" w:cs="Times New Roman"/>
          <w:b/>
          <w:bCs/>
          <w:color w:val="000000"/>
          <w:spacing w:val="4"/>
          <w:sz w:val="26"/>
          <w:szCs w:val="26"/>
          <w:lang w:val="es-ES_tradnl"/>
        </w:rPr>
        <w:t>Ángela Beatriz Martínez González</w:t>
      </w:r>
    </w:p>
    <w:p w:rsidR="00B72F36" w:rsidRPr="00F47668" w:rsidRDefault="00B72F36" w:rsidP="00B72F36">
      <w:pPr>
        <w:shd w:val="clear" w:color="auto" w:fill="FFFFFF"/>
        <w:ind w:left="5"/>
        <w:jc w:val="center"/>
        <w:rPr>
          <w:rFonts w:ascii="Helvetica" w:hAnsi="Helvetica" w:cs="Times New Roman"/>
          <w:sz w:val="26"/>
        </w:rPr>
      </w:pPr>
      <w:r w:rsidRPr="00F47668">
        <w:rPr>
          <w:rFonts w:ascii="Helvetica" w:hAnsi="Helvetica" w:cs="Times New Roman"/>
          <w:b/>
          <w:bCs/>
          <w:color w:val="000000"/>
          <w:spacing w:val="-4"/>
          <w:sz w:val="26"/>
          <w:szCs w:val="26"/>
          <w:lang w:val="es-ES_tradnl"/>
        </w:rPr>
        <w:t>Dra. Er</w:t>
      </w:r>
      <w:r w:rsidRPr="00F47668">
        <w:rPr>
          <w:rFonts w:ascii="Helvetica" w:eastAsia="Times New Roman" w:hAnsi="Helvetica" w:cs="Times New Roman"/>
          <w:b/>
          <w:bCs/>
          <w:color w:val="000000"/>
          <w:spacing w:val="-4"/>
          <w:sz w:val="26"/>
          <w:szCs w:val="26"/>
          <w:lang w:val="es-ES_tradnl"/>
        </w:rPr>
        <w:t>éndira Viveros Ballesteros</w:t>
      </w:r>
    </w:p>
    <w:p w:rsidR="00B72F36" w:rsidRPr="00F47668" w:rsidRDefault="00B72F36" w:rsidP="00B72F36">
      <w:pPr>
        <w:shd w:val="clear" w:color="auto" w:fill="FFFFFF"/>
        <w:jc w:val="center"/>
        <w:rPr>
          <w:rFonts w:ascii="Helvetica" w:hAnsi="Helvetica" w:cs="Times New Roman"/>
          <w:sz w:val="26"/>
        </w:rPr>
      </w:pPr>
      <w:r w:rsidRPr="00F47668">
        <w:rPr>
          <w:rFonts w:ascii="Helvetica" w:hAnsi="Helvetica" w:cs="Times New Roman"/>
          <w:b/>
          <w:bCs/>
          <w:color w:val="000000"/>
          <w:spacing w:val="6"/>
          <w:sz w:val="26"/>
          <w:szCs w:val="26"/>
          <w:lang w:val="es-ES_tradnl"/>
        </w:rPr>
        <w:t>Dr. Ignacio Perrotini Hern</w:t>
      </w:r>
      <w:r w:rsidRPr="00F47668">
        <w:rPr>
          <w:rFonts w:ascii="Helvetica" w:eastAsia="Times New Roman" w:hAnsi="Helvetica" w:cs="Times New Roman"/>
          <w:b/>
          <w:bCs/>
          <w:color w:val="000000"/>
          <w:spacing w:val="6"/>
          <w:sz w:val="26"/>
          <w:szCs w:val="26"/>
          <w:lang w:val="es-ES_tradnl"/>
        </w:rPr>
        <w:t>ández</w:t>
      </w:r>
    </w:p>
    <w:p w:rsidR="00B72F36" w:rsidRPr="00F47668" w:rsidRDefault="00B72F36" w:rsidP="00B72F36">
      <w:pPr>
        <w:shd w:val="clear" w:color="auto" w:fill="FFFFFF"/>
        <w:spacing w:before="5"/>
        <w:jc w:val="center"/>
        <w:rPr>
          <w:rFonts w:ascii="Helvetica" w:eastAsia="Times New Roman" w:hAnsi="Helvetica" w:cs="Times New Roman"/>
          <w:b/>
          <w:bCs/>
          <w:color w:val="000000"/>
          <w:spacing w:val="3"/>
          <w:sz w:val="26"/>
          <w:szCs w:val="26"/>
          <w:lang w:val="es-ES_tradnl"/>
        </w:rPr>
      </w:pPr>
      <w:r w:rsidRPr="00F47668">
        <w:rPr>
          <w:rFonts w:ascii="Helvetica" w:hAnsi="Helvetica" w:cs="Times New Roman"/>
          <w:b/>
          <w:bCs/>
          <w:color w:val="000000"/>
          <w:spacing w:val="3"/>
          <w:sz w:val="26"/>
          <w:szCs w:val="26"/>
          <w:lang w:val="es-ES_tradnl"/>
        </w:rPr>
        <w:t>Dr. Oscar Alfonso Mart</w:t>
      </w:r>
      <w:r w:rsidRPr="00F47668">
        <w:rPr>
          <w:rFonts w:ascii="Helvetica" w:eastAsia="Times New Roman" w:hAnsi="Helvetica" w:cs="Times New Roman"/>
          <w:b/>
          <w:bCs/>
          <w:color w:val="000000"/>
          <w:spacing w:val="3"/>
          <w:sz w:val="26"/>
          <w:szCs w:val="26"/>
          <w:lang w:val="es-ES_tradnl"/>
        </w:rPr>
        <w:t>ínez Martínez</w:t>
      </w:r>
    </w:p>
    <w:p w:rsidR="00B72F36" w:rsidRPr="00F47668" w:rsidRDefault="00B72F36" w:rsidP="00B72F36">
      <w:pPr>
        <w:shd w:val="clear" w:color="auto" w:fill="FFFFFF"/>
        <w:spacing w:before="5"/>
        <w:jc w:val="center"/>
        <w:rPr>
          <w:rFonts w:ascii="Helvetica" w:eastAsia="Times New Roman" w:hAnsi="Helvetica" w:cs="Times New Roman"/>
          <w:b/>
          <w:bCs/>
          <w:color w:val="000000"/>
          <w:spacing w:val="3"/>
          <w:sz w:val="26"/>
          <w:szCs w:val="26"/>
          <w:lang w:val="es-ES_tradnl"/>
        </w:rPr>
      </w:pPr>
    </w:p>
    <w:p w:rsidR="00B72F36" w:rsidRPr="00F47668" w:rsidRDefault="00B72F36" w:rsidP="00B72F36">
      <w:pPr>
        <w:shd w:val="clear" w:color="auto" w:fill="FFFFFF"/>
        <w:spacing w:before="5"/>
        <w:jc w:val="center"/>
        <w:rPr>
          <w:rFonts w:ascii="Helvetica" w:hAnsi="Helvetica" w:cs="Times New Roman"/>
          <w:sz w:val="26"/>
        </w:rPr>
      </w:pPr>
    </w:p>
    <w:p w:rsidR="00B72F36" w:rsidRPr="00F47668" w:rsidRDefault="00B72F36" w:rsidP="00B72F36">
      <w:pPr>
        <w:shd w:val="clear" w:color="auto" w:fill="FFFFFF"/>
        <w:jc w:val="center"/>
        <w:rPr>
          <w:rFonts w:ascii="Helvetica" w:eastAsia="Times New Roman" w:hAnsi="Helvetica" w:cs="Times New Roman"/>
          <w:color w:val="000000"/>
          <w:spacing w:val="2"/>
          <w:sz w:val="26"/>
          <w:szCs w:val="24"/>
          <w:lang w:val="es-ES_tradnl"/>
        </w:rPr>
      </w:pPr>
      <w:r w:rsidRPr="00F47668">
        <w:rPr>
          <w:rFonts w:ascii="Helvetica" w:hAnsi="Helvetica" w:cs="Times New Roman"/>
          <w:color w:val="000000"/>
          <w:spacing w:val="3"/>
          <w:sz w:val="26"/>
          <w:szCs w:val="24"/>
          <w:lang w:val="es-ES_tradnl"/>
        </w:rPr>
        <w:t>Consejeras y Consejeros Ciudadanos del Comit</w:t>
      </w:r>
      <w:r w:rsidRPr="00F47668">
        <w:rPr>
          <w:rFonts w:ascii="Helvetica" w:eastAsia="Times New Roman" w:hAnsi="Helvetica" w:cs="Times New Roman"/>
          <w:color w:val="000000"/>
          <w:spacing w:val="3"/>
          <w:sz w:val="26"/>
          <w:szCs w:val="24"/>
          <w:lang w:val="es-ES_tradnl"/>
        </w:rPr>
        <w:t xml:space="preserve">é de Evaluación y Recomendaciones del Consejo de Evaluación </w:t>
      </w:r>
      <w:r w:rsidRPr="00F47668">
        <w:rPr>
          <w:rFonts w:ascii="Helvetica" w:hAnsi="Helvetica" w:cs="Times New Roman"/>
          <w:color w:val="000000"/>
          <w:spacing w:val="2"/>
          <w:sz w:val="26"/>
          <w:szCs w:val="24"/>
          <w:lang w:val="es-ES_tradnl"/>
        </w:rPr>
        <w:t>del Desarrollo Social de la Ciudad de M</w:t>
      </w:r>
      <w:r w:rsidRPr="00F47668">
        <w:rPr>
          <w:rFonts w:ascii="Helvetica" w:eastAsia="Times New Roman" w:hAnsi="Helvetica" w:cs="Times New Roman"/>
          <w:color w:val="000000"/>
          <w:spacing w:val="2"/>
          <w:sz w:val="26"/>
          <w:szCs w:val="24"/>
          <w:lang w:val="es-ES_tradnl"/>
        </w:rPr>
        <w:t>éxico</w:t>
      </w:r>
    </w:p>
    <w:p w:rsidR="00B96F21" w:rsidRDefault="00B96F21">
      <w:pPr>
        <w:widowControl/>
        <w:autoSpaceDE/>
        <w:autoSpaceDN/>
        <w:adjustRightInd/>
        <w:spacing w:after="200" w:line="276" w:lineRule="auto"/>
        <w:rPr>
          <w:rFonts w:ascii="Helvetica" w:eastAsia="Times New Roman" w:hAnsi="Helvetica" w:cs="Times New Roman"/>
          <w:b/>
          <w:bCs/>
          <w:color w:val="000000"/>
          <w:spacing w:val="-15"/>
          <w:w w:val="96"/>
          <w:sz w:val="26"/>
          <w:szCs w:val="24"/>
          <w:lang w:val="es-ES_tradnl"/>
        </w:rPr>
      </w:pPr>
      <w:r>
        <w:rPr>
          <w:rFonts w:ascii="Helvetica" w:eastAsia="Times New Roman" w:hAnsi="Helvetica" w:cs="Times New Roman"/>
          <w:b/>
          <w:bCs/>
          <w:color w:val="000000"/>
          <w:spacing w:val="-15"/>
          <w:w w:val="96"/>
          <w:sz w:val="26"/>
          <w:szCs w:val="24"/>
          <w:lang w:val="es-ES_tradnl"/>
        </w:rPr>
        <w:br w:type="page"/>
      </w:r>
    </w:p>
    <w:p w:rsidR="00B72F36" w:rsidRPr="00F47668" w:rsidRDefault="00B72F36" w:rsidP="00B72F36">
      <w:pPr>
        <w:shd w:val="clear" w:color="auto" w:fill="FFFFFF"/>
        <w:spacing w:before="120"/>
        <w:ind w:left="10"/>
        <w:rPr>
          <w:rFonts w:ascii="Helvetica" w:eastAsia="Times New Roman" w:hAnsi="Helvetica" w:cs="Times New Roman"/>
          <w:b/>
          <w:bCs/>
          <w:color w:val="000000"/>
          <w:spacing w:val="-15"/>
          <w:w w:val="96"/>
          <w:sz w:val="26"/>
          <w:szCs w:val="24"/>
          <w:lang w:val="es-ES_tradnl"/>
        </w:rPr>
      </w:pPr>
    </w:p>
    <w:p w:rsidR="00B72F36" w:rsidRPr="00F47668" w:rsidRDefault="00B72F36" w:rsidP="00B72F36">
      <w:pPr>
        <w:shd w:val="clear" w:color="auto" w:fill="FFFFFF"/>
        <w:spacing w:before="120"/>
        <w:ind w:left="10"/>
        <w:rPr>
          <w:rFonts w:ascii="Helvetica" w:eastAsia="Times New Roman" w:hAnsi="Helvetica" w:cs="Times New Roman"/>
          <w:b/>
          <w:bCs/>
          <w:color w:val="000000"/>
          <w:spacing w:val="-15"/>
          <w:w w:val="96"/>
          <w:sz w:val="26"/>
          <w:szCs w:val="24"/>
          <w:lang w:val="es-ES_tradnl"/>
        </w:rPr>
      </w:pPr>
    </w:p>
    <w:sdt>
      <w:sdtPr>
        <w:rPr>
          <w:rFonts w:ascii="Helvetica" w:eastAsiaTheme="minorEastAsia" w:hAnsi="Helvetica" w:cs="Times New Roman"/>
          <w:b w:val="0"/>
          <w:bCs w:val="0"/>
          <w:color w:val="auto"/>
          <w:sz w:val="20"/>
          <w:szCs w:val="20"/>
          <w:lang w:val="es-MX" w:eastAsia="es-MX"/>
        </w:rPr>
        <w:id w:val="9331752"/>
        <w:docPartObj>
          <w:docPartGallery w:val="Table of Contents"/>
          <w:docPartUnique/>
        </w:docPartObj>
      </w:sdtPr>
      <w:sdtContent>
        <w:p w:rsidR="00B72F36" w:rsidRPr="00F47668" w:rsidRDefault="00B72F36" w:rsidP="00B96F21">
          <w:pPr>
            <w:pStyle w:val="TtulodeTDC"/>
            <w:tabs>
              <w:tab w:val="left" w:pos="8505"/>
            </w:tabs>
            <w:rPr>
              <w:rFonts w:ascii="Helvetica" w:hAnsi="Helvetica" w:cs="Times New Roman"/>
            </w:rPr>
          </w:pPr>
          <w:r w:rsidRPr="00F47668">
            <w:rPr>
              <w:rFonts w:ascii="Helvetica" w:hAnsi="Helvetica" w:cs="Times New Roman"/>
              <w:color w:val="auto"/>
            </w:rPr>
            <w:t>Índice</w:t>
          </w:r>
        </w:p>
        <w:p w:rsidR="00F544F9" w:rsidRDefault="004C5647">
          <w:pPr>
            <w:pStyle w:val="TDC1"/>
            <w:tabs>
              <w:tab w:val="right" w:leader="dot" w:pos="8830"/>
            </w:tabs>
            <w:rPr>
              <w:rFonts w:asciiTheme="minorHAnsi" w:hAnsiTheme="minorHAnsi" w:cstheme="minorBidi"/>
              <w:noProof/>
              <w:sz w:val="22"/>
              <w:szCs w:val="22"/>
            </w:rPr>
          </w:pPr>
          <w:r w:rsidRPr="00F47668">
            <w:rPr>
              <w:rFonts w:ascii="Helvetica" w:hAnsi="Helvetica" w:cs="Times New Roman"/>
              <w:lang w:val="es-ES"/>
            </w:rPr>
            <w:fldChar w:fldCharType="begin"/>
          </w:r>
          <w:r w:rsidR="00B72F36" w:rsidRPr="00F47668">
            <w:rPr>
              <w:rFonts w:ascii="Helvetica" w:hAnsi="Helvetica" w:cs="Times New Roman"/>
              <w:lang w:val="es-ES"/>
            </w:rPr>
            <w:instrText xml:space="preserve"> TOC \o "1-3" \h \z \u </w:instrText>
          </w:r>
          <w:r w:rsidRPr="00F47668">
            <w:rPr>
              <w:rFonts w:ascii="Helvetica" w:hAnsi="Helvetica" w:cs="Times New Roman"/>
              <w:lang w:val="es-ES"/>
            </w:rPr>
            <w:fldChar w:fldCharType="separate"/>
          </w:r>
          <w:hyperlink w:anchor="_Toc522621108" w:history="1">
            <w:r w:rsidR="00F544F9" w:rsidRPr="00034480">
              <w:rPr>
                <w:rStyle w:val="Hipervnculo"/>
                <w:rFonts w:ascii="Helvetica" w:hAnsi="Helvetica"/>
                <w:noProof/>
              </w:rPr>
              <w:t>I. INTRODUCCIÓN</w:t>
            </w:r>
            <w:r w:rsidR="00F544F9">
              <w:rPr>
                <w:noProof/>
                <w:webHidden/>
              </w:rPr>
              <w:tab/>
            </w:r>
            <w:r>
              <w:rPr>
                <w:noProof/>
                <w:webHidden/>
              </w:rPr>
              <w:fldChar w:fldCharType="begin"/>
            </w:r>
            <w:r w:rsidR="00F544F9">
              <w:rPr>
                <w:noProof/>
                <w:webHidden/>
              </w:rPr>
              <w:instrText xml:space="preserve"> PAGEREF _Toc522621108 \h </w:instrText>
            </w:r>
            <w:r>
              <w:rPr>
                <w:noProof/>
                <w:webHidden/>
              </w:rPr>
            </w:r>
            <w:r>
              <w:rPr>
                <w:noProof/>
                <w:webHidden/>
              </w:rPr>
              <w:fldChar w:fldCharType="separate"/>
            </w:r>
            <w:r w:rsidR="0014729D">
              <w:rPr>
                <w:noProof/>
                <w:webHidden/>
              </w:rPr>
              <w:t>4</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09" w:history="1">
            <w:r w:rsidR="00F544F9" w:rsidRPr="00034480">
              <w:rPr>
                <w:rStyle w:val="Hipervnculo"/>
                <w:rFonts w:ascii="Helvetica" w:hAnsi="Helvetica"/>
                <w:noProof/>
              </w:rPr>
              <w:t xml:space="preserve">II. Medición de la Pobreza, la </w:t>
            </w:r>
            <w:r w:rsidR="00F544F9" w:rsidRPr="00034480">
              <w:rPr>
                <w:rStyle w:val="Hipervnculo"/>
                <w:rFonts w:ascii="Helvetica" w:hAnsi="Helvetica" w:cs="Times New Roman"/>
                <w:noProof/>
              </w:rPr>
              <w:t>Desigualdad y el Desarrollo Social</w:t>
            </w:r>
            <w:r w:rsidR="00F544F9">
              <w:rPr>
                <w:noProof/>
                <w:webHidden/>
              </w:rPr>
              <w:tab/>
            </w:r>
            <w:r>
              <w:rPr>
                <w:noProof/>
                <w:webHidden/>
              </w:rPr>
              <w:fldChar w:fldCharType="begin"/>
            </w:r>
            <w:r w:rsidR="00F544F9">
              <w:rPr>
                <w:noProof/>
                <w:webHidden/>
              </w:rPr>
              <w:instrText xml:space="preserve"> PAGEREF _Toc522621109 \h </w:instrText>
            </w:r>
            <w:r>
              <w:rPr>
                <w:noProof/>
                <w:webHidden/>
              </w:rPr>
            </w:r>
            <w:r>
              <w:rPr>
                <w:noProof/>
                <w:webHidden/>
              </w:rPr>
              <w:fldChar w:fldCharType="separate"/>
            </w:r>
            <w:r w:rsidR="0014729D">
              <w:rPr>
                <w:noProof/>
                <w:webHidden/>
              </w:rPr>
              <w:t>11</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0" w:history="1">
            <w:r w:rsidR="00F544F9" w:rsidRPr="00034480">
              <w:rPr>
                <w:rStyle w:val="Hipervnculo"/>
                <w:rFonts w:ascii="Helvetica" w:hAnsi="Helvetica" w:cs="Times New Roman"/>
                <w:noProof/>
              </w:rPr>
              <w:t>II.1</w:t>
            </w:r>
            <w:r w:rsidR="00F544F9" w:rsidRPr="00034480">
              <w:rPr>
                <w:rStyle w:val="Hipervnculo"/>
                <w:rFonts w:ascii="Helvetica" w:hAnsi="Helvetica" w:cs="Times New Roman"/>
                <w:noProof/>
                <w:lang w:val="es-ES_tradnl"/>
              </w:rPr>
              <w:t xml:space="preserve"> Meta Anual 2018. Estrategias (Pol</w:t>
            </w:r>
            <w:r w:rsidR="00F544F9" w:rsidRPr="00034480">
              <w:rPr>
                <w:rStyle w:val="Hipervnculo"/>
                <w:rFonts w:ascii="Helvetica" w:eastAsia="Times New Roman" w:hAnsi="Helvetica" w:cs="Times New Roman"/>
                <w:noProof/>
                <w:lang w:val="es-ES_tradnl"/>
              </w:rPr>
              <w:t>íticas Públicas) e Indicadores</w:t>
            </w:r>
            <w:r w:rsidR="00F544F9">
              <w:rPr>
                <w:noProof/>
                <w:webHidden/>
              </w:rPr>
              <w:tab/>
            </w:r>
            <w:r>
              <w:rPr>
                <w:noProof/>
                <w:webHidden/>
              </w:rPr>
              <w:fldChar w:fldCharType="begin"/>
            </w:r>
            <w:r w:rsidR="00F544F9">
              <w:rPr>
                <w:noProof/>
                <w:webHidden/>
              </w:rPr>
              <w:instrText xml:space="preserve"> PAGEREF _Toc522621110 \h </w:instrText>
            </w:r>
            <w:r>
              <w:rPr>
                <w:noProof/>
                <w:webHidden/>
              </w:rPr>
            </w:r>
            <w:r>
              <w:rPr>
                <w:noProof/>
                <w:webHidden/>
              </w:rPr>
              <w:fldChar w:fldCharType="separate"/>
            </w:r>
            <w:r w:rsidR="0014729D">
              <w:rPr>
                <w:noProof/>
                <w:webHidden/>
              </w:rPr>
              <w:t>11</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1" w:history="1">
            <w:r w:rsidR="00F544F9" w:rsidRPr="00034480">
              <w:rPr>
                <w:rStyle w:val="Hipervnculo"/>
                <w:rFonts w:ascii="Helvetica" w:hAnsi="Helvetica" w:cs="Times New Roman"/>
                <w:noProof/>
              </w:rPr>
              <w:t>II.2 Avances en el cumplimiento de la Meta Anual 1 al Primer Trimestre de 2018</w:t>
            </w:r>
            <w:r w:rsidR="00F544F9">
              <w:rPr>
                <w:noProof/>
                <w:webHidden/>
              </w:rPr>
              <w:tab/>
            </w:r>
            <w:r>
              <w:rPr>
                <w:noProof/>
                <w:webHidden/>
              </w:rPr>
              <w:fldChar w:fldCharType="begin"/>
            </w:r>
            <w:r w:rsidR="00F544F9">
              <w:rPr>
                <w:noProof/>
                <w:webHidden/>
              </w:rPr>
              <w:instrText xml:space="preserve"> PAGEREF _Toc522621111 \h </w:instrText>
            </w:r>
            <w:r>
              <w:rPr>
                <w:noProof/>
                <w:webHidden/>
              </w:rPr>
            </w:r>
            <w:r>
              <w:rPr>
                <w:noProof/>
                <w:webHidden/>
              </w:rPr>
              <w:fldChar w:fldCharType="separate"/>
            </w:r>
            <w:r w:rsidR="0014729D">
              <w:rPr>
                <w:noProof/>
                <w:webHidden/>
              </w:rPr>
              <w:t>12</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12" w:history="1">
            <w:r w:rsidR="00F544F9" w:rsidRPr="00034480">
              <w:rPr>
                <w:rStyle w:val="Hipervnculo"/>
                <w:rFonts w:ascii="Helvetica" w:hAnsi="Helvetica"/>
                <w:noProof/>
                <w:spacing w:val="-1"/>
              </w:rPr>
              <w:t xml:space="preserve">III. </w:t>
            </w:r>
            <w:r w:rsidR="00F544F9" w:rsidRPr="00034480">
              <w:rPr>
                <w:rStyle w:val="Hipervnculo"/>
                <w:rFonts w:ascii="Helvetica" w:hAnsi="Helvetica"/>
                <w:noProof/>
              </w:rPr>
              <w:t xml:space="preserve">Reglas de Operación y Clasificación de las Políticas y Programas Sociales de la Ciudad </w:t>
            </w:r>
            <w:r w:rsidR="00F544F9" w:rsidRPr="00034480">
              <w:rPr>
                <w:rStyle w:val="Hipervnculo"/>
                <w:rFonts w:ascii="Helvetica" w:hAnsi="Helvetica"/>
                <w:noProof/>
                <w:spacing w:val="-6"/>
              </w:rPr>
              <w:t>de México</w:t>
            </w:r>
            <w:r w:rsidR="00F544F9">
              <w:rPr>
                <w:noProof/>
                <w:webHidden/>
              </w:rPr>
              <w:tab/>
            </w:r>
            <w:r>
              <w:rPr>
                <w:noProof/>
                <w:webHidden/>
              </w:rPr>
              <w:fldChar w:fldCharType="begin"/>
            </w:r>
            <w:r w:rsidR="00F544F9">
              <w:rPr>
                <w:noProof/>
                <w:webHidden/>
              </w:rPr>
              <w:instrText xml:space="preserve"> PAGEREF _Toc522621112 \h </w:instrText>
            </w:r>
            <w:r>
              <w:rPr>
                <w:noProof/>
                <w:webHidden/>
              </w:rPr>
            </w:r>
            <w:r>
              <w:rPr>
                <w:noProof/>
                <w:webHidden/>
              </w:rPr>
              <w:fldChar w:fldCharType="separate"/>
            </w:r>
            <w:r w:rsidR="0014729D">
              <w:rPr>
                <w:noProof/>
                <w:webHidden/>
              </w:rPr>
              <w:t>15</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3" w:history="1">
            <w:r w:rsidR="00F544F9" w:rsidRPr="00034480">
              <w:rPr>
                <w:rStyle w:val="Hipervnculo"/>
                <w:rFonts w:ascii="Helvetica" w:hAnsi="Helvetica" w:cs="Times New Roman"/>
                <w:noProof/>
                <w:lang w:val="es-ES_tradnl"/>
              </w:rPr>
              <w:t>III.1. Metas Anuales, Estrategias (Pol</w:t>
            </w:r>
            <w:r w:rsidR="00F544F9" w:rsidRPr="00034480">
              <w:rPr>
                <w:rStyle w:val="Hipervnculo"/>
                <w:rFonts w:ascii="Helvetica" w:eastAsia="Times New Roman" w:hAnsi="Helvetica" w:cs="Times New Roman"/>
                <w:noProof/>
                <w:lang w:val="es-ES_tradnl"/>
              </w:rPr>
              <w:t>íticas Públicas) e Indicadores</w:t>
            </w:r>
            <w:r w:rsidR="00F544F9">
              <w:rPr>
                <w:noProof/>
                <w:webHidden/>
              </w:rPr>
              <w:tab/>
            </w:r>
            <w:r>
              <w:rPr>
                <w:noProof/>
                <w:webHidden/>
              </w:rPr>
              <w:fldChar w:fldCharType="begin"/>
            </w:r>
            <w:r w:rsidR="00F544F9">
              <w:rPr>
                <w:noProof/>
                <w:webHidden/>
              </w:rPr>
              <w:instrText xml:space="preserve"> PAGEREF _Toc522621113 \h </w:instrText>
            </w:r>
            <w:r>
              <w:rPr>
                <w:noProof/>
                <w:webHidden/>
              </w:rPr>
            </w:r>
            <w:r>
              <w:rPr>
                <w:noProof/>
                <w:webHidden/>
              </w:rPr>
              <w:fldChar w:fldCharType="separate"/>
            </w:r>
            <w:r w:rsidR="0014729D">
              <w:rPr>
                <w:noProof/>
                <w:webHidden/>
              </w:rPr>
              <w:t>16</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4" w:history="1">
            <w:r w:rsidR="00F544F9" w:rsidRPr="00034480">
              <w:rPr>
                <w:rStyle w:val="Hipervnculo"/>
                <w:rFonts w:ascii="Helvetica" w:hAnsi="Helvetica" w:cs="Times New Roman"/>
                <w:noProof/>
              </w:rPr>
              <w:t>III.2 Avances en el cumplimiento de la Meta Anual 2 al Primer Trimestre de 2018</w:t>
            </w:r>
            <w:r w:rsidR="00F544F9">
              <w:rPr>
                <w:noProof/>
                <w:webHidden/>
              </w:rPr>
              <w:tab/>
            </w:r>
            <w:r>
              <w:rPr>
                <w:noProof/>
                <w:webHidden/>
              </w:rPr>
              <w:fldChar w:fldCharType="begin"/>
            </w:r>
            <w:r w:rsidR="00F544F9">
              <w:rPr>
                <w:noProof/>
                <w:webHidden/>
              </w:rPr>
              <w:instrText xml:space="preserve"> PAGEREF _Toc522621114 \h </w:instrText>
            </w:r>
            <w:r>
              <w:rPr>
                <w:noProof/>
                <w:webHidden/>
              </w:rPr>
            </w:r>
            <w:r>
              <w:rPr>
                <w:noProof/>
                <w:webHidden/>
              </w:rPr>
              <w:fldChar w:fldCharType="separate"/>
            </w:r>
            <w:r w:rsidR="0014729D">
              <w:rPr>
                <w:noProof/>
                <w:webHidden/>
              </w:rPr>
              <w:t>17</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15" w:history="1">
            <w:r w:rsidR="00F544F9" w:rsidRPr="00034480">
              <w:rPr>
                <w:rStyle w:val="Hipervnculo"/>
                <w:rFonts w:ascii="Helvetica" w:hAnsi="Helvetica" w:cs="Times New Roman"/>
                <w:noProof/>
                <w:lang w:val="es-ES_tradnl"/>
              </w:rPr>
              <w:t>IV. Verificación Padrones de Beneficiarios de los Programas Sociales</w:t>
            </w:r>
            <w:r w:rsidR="00F544F9">
              <w:rPr>
                <w:noProof/>
                <w:webHidden/>
              </w:rPr>
              <w:tab/>
            </w:r>
            <w:r>
              <w:rPr>
                <w:noProof/>
                <w:webHidden/>
              </w:rPr>
              <w:fldChar w:fldCharType="begin"/>
            </w:r>
            <w:r w:rsidR="00F544F9">
              <w:rPr>
                <w:noProof/>
                <w:webHidden/>
              </w:rPr>
              <w:instrText xml:space="preserve"> PAGEREF _Toc522621115 \h </w:instrText>
            </w:r>
            <w:r>
              <w:rPr>
                <w:noProof/>
                <w:webHidden/>
              </w:rPr>
            </w:r>
            <w:r>
              <w:rPr>
                <w:noProof/>
                <w:webHidden/>
              </w:rPr>
              <w:fldChar w:fldCharType="separate"/>
            </w:r>
            <w:r w:rsidR="0014729D">
              <w:rPr>
                <w:noProof/>
                <w:webHidden/>
              </w:rPr>
              <w:t>20</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6" w:history="1">
            <w:r w:rsidR="00F544F9" w:rsidRPr="00034480">
              <w:rPr>
                <w:rStyle w:val="Hipervnculo"/>
                <w:rFonts w:ascii="Helvetica" w:eastAsia="Times New Roman" w:hAnsi="Helvetica" w:cs="Times New Roman"/>
                <w:noProof/>
                <w:lang w:val="es-ES_tradnl"/>
              </w:rPr>
              <w:t>IV.1. Metas Anuales, Estrategias (Políticas Públicas) e Indicadores</w:t>
            </w:r>
            <w:r w:rsidR="00F544F9">
              <w:rPr>
                <w:noProof/>
                <w:webHidden/>
              </w:rPr>
              <w:tab/>
            </w:r>
            <w:r>
              <w:rPr>
                <w:noProof/>
                <w:webHidden/>
              </w:rPr>
              <w:fldChar w:fldCharType="begin"/>
            </w:r>
            <w:r w:rsidR="00F544F9">
              <w:rPr>
                <w:noProof/>
                <w:webHidden/>
              </w:rPr>
              <w:instrText xml:space="preserve"> PAGEREF _Toc522621116 \h </w:instrText>
            </w:r>
            <w:r>
              <w:rPr>
                <w:noProof/>
                <w:webHidden/>
              </w:rPr>
            </w:r>
            <w:r>
              <w:rPr>
                <w:noProof/>
                <w:webHidden/>
              </w:rPr>
              <w:fldChar w:fldCharType="separate"/>
            </w:r>
            <w:r w:rsidR="0014729D">
              <w:rPr>
                <w:noProof/>
                <w:webHidden/>
              </w:rPr>
              <w:t>20</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7" w:history="1">
            <w:r w:rsidR="00F544F9" w:rsidRPr="00034480">
              <w:rPr>
                <w:rStyle w:val="Hipervnculo"/>
                <w:rFonts w:ascii="Helvetica" w:hAnsi="Helvetica" w:cs="Times New Roman"/>
                <w:noProof/>
              </w:rPr>
              <w:t>IV.2 Avances en el cumplimiento de la Meta Anual 3 al Primer Trimestre de 2018</w:t>
            </w:r>
            <w:r w:rsidR="00F544F9">
              <w:rPr>
                <w:noProof/>
                <w:webHidden/>
              </w:rPr>
              <w:tab/>
            </w:r>
            <w:r>
              <w:rPr>
                <w:noProof/>
                <w:webHidden/>
              </w:rPr>
              <w:fldChar w:fldCharType="begin"/>
            </w:r>
            <w:r w:rsidR="00F544F9">
              <w:rPr>
                <w:noProof/>
                <w:webHidden/>
              </w:rPr>
              <w:instrText xml:space="preserve"> PAGEREF _Toc522621117 \h </w:instrText>
            </w:r>
            <w:r>
              <w:rPr>
                <w:noProof/>
                <w:webHidden/>
              </w:rPr>
            </w:r>
            <w:r>
              <w:rPr>
                <w:noProof/>
                <w:webHidden/>
              </w:rPr>
              <w:fldChar w:fldCharType="separate"/>
            </w:r>
            <w:r w:rsidR="0014729D">
              <w:rPr>
                <w:noProof/>
                <w:webHidden/>
              </w:rPr>
              <w:t>21</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18" w:history="1">
            <w:r w:rsidR="00F544F9" w:rsidRPr="00034480">
              <w:rPr>
                <w:rStyle w:val="Hipervnculo"/>
                <w:rFonts w:ascii="Helvetica" w:hAnsi="Helvetica" w:cs="Times New Roman"/>
                <w:noProof/>
                <w:lang w:val="es-ES_tradnl"/>
              </w:rPr>
              <w:t>V.  Monitoreo de la Pol</w:t>
            </w:r>
            <w:r w:rsidR="00F544F9" w:rsidRPr="00034480">
              <w:rPr>
                <w:rStyle w:val="Hipervnculo"/>
                <w:rFonts w:ascii="Helvetica" w:eastAsia="Times New Roman" w:hAnsi="Helvetica" w:cs="Times New Roman"/>
                <w:noProof/>
                <w:lang w:val="es-ES_tradnl"/>
              </w:rPr>
              <w:t>ítica Social</w:t>
            </w:r>
            <w:r w:rsidR="00F544F9">
              <w:rPr>
                <w:noProof/>
                <w:webHidden/>
              </w:rPr>
              <w:tab/>
            </w:r>
            <w:r>
              <w:rPr>
                <w:noProof/>
                <w:webHidden/>
              </w:rPr>
              <w:fldChar w:fldCharType="begin"/>
            </w:r>
            <w:r w:rsidR="00F544F9">
              <w:rPr>
                <w:noProof/>
                <w:webHidden/>
              </w:rPr>
              <w:instrText xml:space="preserve"> PAGEREF _Toc522621118 \h </w:instrText>
            </w:r>
            <w:r>
              <w:rPr>
                <w:noProof/>
                <w:webHidden/>
              </w:rPr>
            </w:r>
            <w:r>
              <w:rPr>
                <w:noProof/>
                <w:webHidden/>
              </w:rPr>
              <w:fldChar w:fldCharType="separate"/>
            </w:r>
            <w:r w:rsidR="0014729D">
              <w:rPr>
                <w:noProof/>
                <w:webHidden/>
              </w:rPr>
              <w:t>24</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19" w:history="1">
            <w:r w:rsidR="00F544F9" w:rsidRPr="00034480">
              <w:rPr>
                <w:rStyle w:val="Hipervnculo"/>
                <w:rFonts w:ascii="Helvetica" w:hAnsi="Helvetica" w:cs="Times New Roman"/>
                <w:noProof/>
                <w:lang w:val="es-ES_tradnl"/>
              </w:rPr>
              <w:t>V. 1. Metas Anuales, Estrategias (Pol</w:t>
            </w:r>
            <w:r w:rsidR="00F544F9" w:rsidRPr="00034480">
              <w:rPr>
                <w:rStyle w:val="Hipervnculo"/>
                <w:rFonts w:ascii="Helvetica" w:eastAsia="Times New Roman" w:hAnsi="Helvetica" w:cs="Times New Roman"/>
                <w:noProof/>
                <w:lang w:val="es-ES_tradnl"/>
              </w:rPr>
              <w:t>íticas Públicas) e Indicadores</w:t>
            </w:r>
            <w:r w:rsidR="00F544F9">
              <w:rPr>
                <w:noProof/>
                <w:webHidden/>
              </w:rPr>
              <w:tab/>
            </w:r>
            <w:r>
              <w:rPr>
                <w:noProof/>
                <w:webHidden/>
              </w:rPr>
              <w:fldChar w:fldCharType="begin"/>
            </w:r>
            <w:r w:rsidR="00F544F9">
              <w:rPr>
                <w:noProof/>
                <w:webHidden/>
              </w:rPr>
              <w:instrText xml:space="preserve"> PAGEREF _Toc522621119 \h </w:instrText>
            </w:r>
            <w:r>
              <w:rPr>
                <w:noProof/>
                <w:webHidden/>
              </w:rPr>
            </w:r>
            <w:r>
              <w:rPr>
                <w:noProof/>
                <w:webHidden/>
              </w:rPr>
              <w:fldChar w:fldCharType="separate"/>
            </w:r>
            <w:r w:rsidR="0014729D">
              <w:rPr>
                <w:noProof/>
                <w:webHidden/>
              </w:rPr>
              <w:t>24</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0" w:history="1">
            <w:r w:rsidR="00F544F9" w:rsidRPr="00034480">
              <w:rPr>
                <w:rStyle w:val="Hipervnculo"/>
                <w:rFonts w:ascii="Helvetica" w:hAnsi="Helvetica" w:cs="Times New Roman"/>
                <w:noProof/>
              </w:rPr>
              <w:t>V.2  Avances en el cumplimiento de la Meta Anual 4 al Primer Trimestre de 2018</w:t>
            </w:r>
            <w:r w:rsidR="00F544F9">
              <w:rPr>
                <w:noProof/>
                <w:webHidden/>
              </w:rPr>
              <w:tab/>
            </w:r>
            <w:r>
              <w:rPr>
                <w:noProof/>
                <w:webHidden/>
              </w:rPr>
              <w:fldChar w:fldCharType="begin"/>
            </w:r>
            <w:r w:rsidR="00F544F9">
              <w:rPr>
                <w:noProof/>
                <w:webHidden/>
              </w:rPr>
              <w:instrText xml:space="preserve"> PAGEREF _Toc522621120 \h </w:instrText>
            </w:r>
            <w:r>
              <w:rPr>
                <w:noProof/>
                <w:webHidden/>
              </w:rPr>
            </w:r>
            <w:r>
              <w:rPr>
                <w:noProof/>
                <w:webHidden/>
              </w:rPr>
              <w:fldChar w:fldCharType="separate"/>
            </w:r>
            <w:r w:rsidR="0014729D">
              <w:rPr>
                <w:noProof/>
                <w:webHidden/>
              </w:rPr>
              <w:t>25</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21" w:history="1">
            <w:r w:rsidR="00F544F9" w:rsidRPr="00034480">
              <w:rPr>
                <w:rStyle w:val="Hipervnculo"/>
                <w:rFonts w:ascii="Helvetica" w:hAnsi="Helvetica" w:cs="Times New Roman"/>
                <w:noProof/>
              </w:rPr>
              <w:t>VI.</w:t>
            </w:r>
            <w:r w:rsidR="00F544F9" w:rsidRPr="00034480">
              <w:rPr>
                <w:rStyle w:val="Hipervnculo"/>
                <w:rFonts w:ascii="Helvetica" w:hAnsi="Helvetica" w:cs="Times New Roman"/>
                <w:noProof/>
                <w:lang w:val="es-ES_tradnl"/>
              </w:rPr>
              <w:t xml:space="preserve"> Evaluaci</w:t>
            </w:r>
            <w:r w:rsidR="00F544F9" w:rsidRPr="00034480">
              <w:rPr>
                <w:rStyle w:val="Hipervnculo"/>
                <w:rFonts w:ascii="Helvetica" w:eastAsia="Times New Roman" w:hAnsi="Helvetica" w:cs="Times New Roman"/>
                <w:noProof/>
                <w:lang w:val="es-ES_tradnl"/>
              </w:rPr>
              <w:t>ón Interna</w:t>
            </w:r>
            <w:r w:rsidR="00F544F9">
              <w:rPr>
                <w:noProof/>
                <w:webHidden/>
              </w:rPr>
              <w:tab/>
            </w:r>
            <w:r>
              <w:rPr>
                <w:noProof/>
                <w:webHidden/>
              </w:rPr>
              <w:fldChar w:fldCharType="begin"/>
            </w:r>
            <w:r w:rsidR="00F544F9">
              <w:rPr>
                <w:noProof/>
                <w:webHidden/>
              </w:rPr>
              <w:instrText xml:space="preserve"> PAGEREF _Toc522621121 \h </w:instrText>
            </w:r>
            <w:r>
              <w:rPr>
                <w:noProof/>
                <w:webHidden/>
              </w:rPr>
            </w:r>
            <w:r>
              <w:rPr>
                <w:noProof/>
                <w:webHidden/>
              </w:rPr>
              <w:fldChar w:fldCharType="separate"/>
            </w:r>
            <w:r w:rsidR="0014729D">
              <w:rPr>
                <w:noProof/>
                <w:webHidden/>
              </w:rPr>
              <w:t>26</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2" w:history="1">
            <w:r w:rsidR="00F544F9" w:rsidRPr="00034480">
              <w:rPr>
                <w:rStyle w:val="Hipervnculo"/>
                <w:rFonts w:ascii="Helvetica" w:hAnsi="Helvetica" w:cs="Times New Roman"/>
                <w:noProof/>
                <w:lang w:val="es-ES_tradnl"/>
              </w:rPr>
              <w:t>VI.1. Metas Anuales, Estrategias (Políticas Públicas) e Indicadores</w:t>
            </w:r>
            <w:r w:rsidR="00F544F9">
              <w:rPr>
                <w:noProof/>
                <w:webHidden/>
              </w:rPr>
              <w:tab/>
            </w:r>
            <w:r>
              <w:rPr>
                <w:noProof/>
                <w:webHidden/>
              </w:rPr>
              <w:fldChar w:fldCharType="begin"/>
            </w:r>
            <w:r w:rsidR="00F544F9">
              <w:rPr>
                <w:noProof/>
                <w:webHidden/>
              </w:rPr>
              <w:instrText xml:space="preserve"> PAGEREF _Toc522621122 \h </w:instrText>
            </w:r>
            <w:r>
              <w:rPr>
                <w:noProof/>
                <w:webHidden/>
              </w:rPr>
            </w:r>
            <w:r>
              <w:rPr>
                <w:noProof/>
                <w:webHidden/>
              </w:rPr>
              <w:fldChar w:fldCharType="separate"/>
            </w:r>
            <w:r w:rsidR="0014729D">
              <w:rPr>
                <w:noProof/>
                <w:webHidden/>
              </w:rPr>
              <w:t>26</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3" w:history="1">
            <w:r w:rsidR="00F544F9" w:rsidRPr="00034480">
              <w:rPr>
                <w:rStyle w:val="Hipervnculo"/>
                <w:rFonts w:ascii="Helvetica" w:hAnsi="Helvetica" w:cs="Times New Roman"/>
                <w:noProof/>
              </w:rPr>
              <w:t>VI.2  Avances en el cumplimiento de las Metas Anuales 5 y 6 al Primer Trimestre de 2018</w:t>
            </w:r>
            <w:r w:rsidR="00F544F9">
              <w:rPr>
                <w:noProof/>
                <w:webHidden/>
              </w:rPr>
              <w:tab/>
            </w:r>
            <w:r>
              <w:rPr>
                <w:noProof/>
                <w:webHidden/>
              </w:rPr>
              <w:fldChar w:fldCharType="begin"/>
            </w:r>
            <w:r w:rsidR="00F544F9">
              <w:rPr>
                <w:noProof/>
                <w:webHidden/>
              </w:rPr>
              <w:instrText xml:space="preserve"> PAGEREF _Toc522621123 \h </w:instrText>
            </w:r>
            <w:r>
              <w:rPr>
                <w:noProof/>
                <w:webHidden/>
              </w:rPr>
            </w:r>
            <w:r>
              <w:rPr>
                <w:noProof/>
                <w:webHidden/>
              </w:rPr>
              <w:fldChar w:fldCharType="separate"/>
            </w:r>
            <w:r w:rsidR="0014729D">
              <w:rPr>
                <w:noProof/>
                <w:webHidden/>
              </w:rPr>
              <w:t>29</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24" w:history="1">
            <w:r w:rsidR="00F544F9" w:rsidRPr="00034480">
              <w:rPr>
                <w:rStyle w:val="Hipervnculo"/>
                <w:rFonts w:ascii="Helvetica" w:hAnsi="Helvetica" w:cs="Times New Roman"/>
                <w:noProof/>
                <w:lang w:val="es-ES_tradnl"/>
              </w:rPr>
              <w:t>VII. Evaluaci</w:t>
            </w:r>
            <w:r w:rsidR="00F544F9" w:rsidRPr="00034480">
              <w:rPr>
                <w:rStyle w:val="Hipervnculo"/>
                <w:rFonts w:ascii="Helvetica" w:eastAsia="Times New Roman" w:hAnsi="Helvetica" w:cs="Times New Roman"/>
                <w:noProof/>
                <w:lang w:val="es-ES_tradnl"/>
              </w:rPr>
              <w:t>ón Externa</w:t>
            </w:r>
            <w:r w:rsidR="00F544F9">
              <w:rPr>
                <w:noProof/>
                <w:webHidden/>
              </w:rPr>
              <w:tab/>
            </w:r>
            <w:r>
              <w:rPr>
                <w:noProof/>
                <w:webHidden/>
              </w:rPr>
              <w:fldChar w:fldCharType="begin"/>
            </w:r>
            <w:r w:rsidR="00F544F9">
              <w:rPr>
                <w:noProof/>
                <w:webHidden/>
              </w:rPr>
              <w:instrText xml:space="preserve"> PAGEREF _Toc522621124 \h </w:instrText>
            </w:r>
            <w:r>
              <w:rPr>
                <w:noProof/>
                <w:webHidden/>
              </w:rPr>
            </w:r>
            <w:r>
              <w:rPr>
                <w:noProof/>
                <w:webHidden/>
              </w:rPr>
              <w:fldChar w:fldCharType="separate"/>
            </w:r>
            <w:r w:rsidR="0014729D">
              <w:rPr>
                <w:noProof/>
                <w:webHidden/>
              </w:rPr>
              <w:t>35</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5" w:history="1">
            <w:r w:rsidR="00F544F9" w:rsidRPr="00034480">
              <w:rPr>
                <w:rStyle w:val="Hipervnculo"/>
                <w:rFonts w:ascii="Helvetica" w:hAnsi="Helvetica" w:cs="Times New Roman"/>
                <w:noProof/>
                <w:lang w:val="es-ES_tradnl"/>
              </w:rPr>
              <w:t>VII.1. Metas Anuales, Estrategias (Pol</w:t>
            </w:r>
            <w:r w:rsidR="00F544F9" w:rsidRPr="00034480">
              <w:rPr>
                <w:rStyle w:val="Hipervnculo"/>
                <w:rFonts w:ascii="Helvetica" w:eastAsia="Times New Roman" w:hAnsi="Helvetica" w:cs="Times New Roman"/>
                <w:noProof/>
                <w:lang w:val="es-ES_tradnl"/>
              </w:rPr>
              <w:t>íticas Públicas) e Indicadores</w:t>
            </w:r>
            <w:r w:rsidR="00F544F9">
              <w:rPr>
                <w:noProof/>
                <w:webHidden/>
              </w:rPr>
              <w:tab/>
            </w:r>
            <w:r>
              <w:rPr>
                <w:noProof/>
                <w:webHidden/>
              </w:rPr>
              <w:fldChar w:fldCharType="begin"/>
            </w:r>
            <w:r w:rsidR="00F544F9">
              <w:rPr>
                <w:noProof/>
                <w:webHidden/>
              </w:rPr>
              <w:instrText xml:space="preserve"> PAGEREF _Toc522621125 \h </w:instrText>
            </w:r>
            <w:r>
              <w:rPr>
                <w:noProof/>
                <w:webHidden/>
              </w:rPr>
            </w:r>
            <w:r>
              <w:rPr>
                <w:noProof/>
                <w:webHidden/>
              </w:rPr>
              <w:fldChar w:fldCharType="separate"/>
            </w:r>
            <w:r w:rsidR="0014729D">
              <w:rPr>
                <w:noProof/>
                <w:webHidden/>
              </w:rPr>
              <w:t>35</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6" w:history="1">
            <w:r w:rsidR="00F544F9" w:rsidRPr="00034480">
              <w:rPr>
                <w:rStyle w:val="Hipervnculo"/>
                <w:rFonts w:ascii="Helvetica" w:hAnsi="Helvetica" w:cs="Times New Roman"/>
                <w:noProof/>
              </w:rPr>
              <w:t>VII.2  Avances en el cumplimiento de la Metas Anuales 7 y 8 al Primer Trimestre de 2018</w:t>
            </w:r>
            <w:r w:rsidR="00F544F9">
              <w:rPr>
                <w:noProof/>
                <w:webHidden/>
              </w:rPr>
              <w:tab/>
            </w:r>
            <w:r>
              <w:rPr>
                <w:noProof/>
                <w:webHidden/>
              </w:rPr>
              <w:fldChar w:fldCharType="begin"/>
            </w:r>
            <w:r w:rsidR="00F544F9">
              <w:rPr>
                <w:noProof/>
                <w:webHidden/>
              </w:rPr>
              <w:instrText xml:space="preserve"> PAGEREF _Toc522621126 \h </w:instrText>
            </w:r>
            <w:r>
              <w:rPr>
                <w:noProof/>
                <w:webHidden/>
              </w:rPr>
            </w:r>
            <w:r>
              <w:rPr>
                <w:noProof/>
                <w:webHidden/>
              </w:rPr>
              <w:fldChar w:fldCharType="separate"/>
            </w:r>
            <w:r w:rsidR="0014729D">
              <w:rPr>
                <w:noProof/>
                <w:webHidden/>
              </w:rPr>
              <w:t>38</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27" w:history="1">
            <w:r w:rsidR="00F544F9" w:rsidRPr="00034480">
              <w:rPr>
                <w:rStyle w:val="Hipervnculo"/>
                <w:rFonts w:ascii="Helvetica" w:hAnsi="Helvetica" w:cs="Times New Roman"/>
                <w:noProof/>
                <w:lang w:val="es-ES_tradnl"/>
              </w:rPr>
              <w:t>VIII. Elaboraci</w:t>
            </w:r>
            <w:r w:rsidR="00F544F9" w:rsidRPr="00034480">
              <w:rPr>
                <w:rStyle w:val="Hipervnculo"/>
                <w:rFonts w:ascii="Helvetica" w:eastAsia="Times New Roman" w:hAnsi="Helvetica" w:cs="Times New Roman"/>
                <w:noProof/>
                <w:lang w:val="es-ES_tradnl"/>
              </w:rPr>
              <w:t>ón de Estudios y Acervos de Información</w:t>
            </w:r>
            <w:r w:rsidR="00F544F9">
              <w:rPr>
                <w:noProof/>
                <w:webHidden/>
              </w:rPr>
              <w:tab/>
            </w:r>
            <w:r>
              <w:rPr>
                <w:noProof/>
                <w:webHidden/>
              </w:rPr>
              <w:fldChar w:fldCharType="begin"/>
            </w:r>
            <w:r w:rsidR="00F544F9">
              <w:rPr>
                <w:noProof/>
                <w:webHidden/>
              </w:rPr>
              <w:instrText xml:space="preserve"> PAGEREF _Toc522621127 \h </w:instrText>
            </w:r>
            <w:r>
              <w:rPr>
                <w:noProof/>
                <w:webHidden/>
              </w:rPr>
            </w:r>
            <w:r>
              <w:rPr>
                <w:noProof/>
                <w:webHidden/>
              </w:rPr>
              <w:fldChar w:fldCharType="separate"/>
            </w:r>
            <w:r w:rsidR="0014729D">
              <w:rPr>
                <w:noProof/>
                <w:webHidden/>
              </w:rPr>
              <w:t>48</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8" w:history="1">
            <w:r w:rsidR="00F544F9" w:rsidRPr="00034480">
              <w:rPr>
                <w:rStyle w:val="Hipervnculo"/>
                <w:rFonts w:ascii="Helvetica" w:hAnsi="Helvetica" w:cs="Times New Roman"/>
                <w:noProof/>
                <w:lang w:val="es-ES_tradnl"/>
              </w:rPr>
              <w:t>VIII.1. Metas Anuales, Estrategias (Pol</w:t>
            </w:r>
            <w:r w:rsidR="00F544F9" w:rsidRPr="00034480">
              <w:rPr>
                <w:rStyle w:val="Hipervnculo"/>
                <w:rFonts w:ascii="Helvetica" w:eastAsia="Times New Roman" w:hAnsi="Helvetica" w:cs="Times New Roman"/>
                <w:noProof/>
                <w:lang w:val="es-ES_tradnl"/>
              </w:rPr>
              <w:t>íticas Públicas) e Indicadores</w:t>
            </w:r>
            <w:r w:rsidR="00F544F9">
              <w:rPr>
                <w:noProof/>
                <w:webHidden/>
              </w:rPr>
              <w:tab/>
            </w:r>
            <w:r>
              <w:rPr>
                <w:noProof/>
                <w:webHidden/>
              </w:rPr>
              <w:fldChar w:fldCharType="begin"/>
            </w:r>
            <w:r w:rsidR="00F544F9">
              <w:rPr>
                <w:noProof/>
                <w:webHidden/>
              </w:rPr>
              <w:instrText xml:space="preserve"> PAGEREF _Toc522621128 \h </w:instrText>
            </w:r>
            <w:r>
              <w:rPr>
                <w:noProof/>
                <w:webHidden/>
              </w:rPr>
            </w:r>
            <w:r>
              <w:rPr>
                <w:noProof/>
                <w:webHidden/>
              </w:rPr>
              <w:fldChar w:fldCharType="separate"/>
            </w:r>
            <w:r w:rsidR="0014729D">
              <w:rPr>
                <w:noProof/>
                <w:webHidden/>
              </w:rPr>
              <w:t>48</w:t>
            </w:r>
            <w:r>
              <w:rPr>
                <w:noProof/>
                <w:webHidden/>
              </w:rPr>
              <w:fldChar w:fldCharType="end"/>
            </w:r>
          </w:hyperlink>
        </w:p>
        <w:p w:rsidR="00F544F9" w:rsidRDefault="004C5647">
          <w:pPr>
            <w:pStyle w:val="TDC2"/>
            <w:rPr>
              <w:rFonts w:asciiTheme="minorHAnsi" w:hAnsiTheme="minorHAnsi" w:cstheme="minorBidi"/>
              <w:noProof/>
              <w:sz w:val="22"/>
              <w:szCs w:val="22"/>
            </w:rPr>
          </w:pPr>
          <w:hyperlink w:anchor="_Toc522621129" w:history="1">
            <w:r w:rsidR="00F544F9" w:rsidRPr="00034480">
              <w:rPr>
                <w:rStyle w:val="Hipervnculo"/>
                <w:rFonts w:ascii="Helvetica" w:hAnsi="Helvetica" w:cs="Times New Roman"/>
                <w:noProof/>
                <w:lang w:val="es-ES_tradnl"/>
              </w:rPr>
              <w:t>VIII.2 Avances en el cumplimiento de la Meta Anual 9 al Primer Trimestre de 2018</w:t>
            </w:r>
            <w:r w:rsidR="00F544F9">
              <w:rPr>
                <w:noProof/>
                <w:webHidden/>
              </w:rPr>
              <w:tab/>
            </w:r>
            <w:r>
              <w:rPr>
                <w:noProof/>
                <w:webHidden/>
              </w:rPr>
              <w:fldChar w:fldCharType="begin"/>
            </w:r>
            <w:r w:rsidR="00F544F9">
              <w:rPr>
                <w:noProof/>
                <w:webHidden/>
              </w:rPr>
              <w:instrText xml:space="preserve"> PAGEREF _Toc522621129 \h </w:instrText>
            </w:r>
            <w:r>
              <w:rPr>
                <w:noProof/>
                <w:webHidden/>
              </w:rPr>
            </w:r>
            <w:r>
              <w:rPr>
                <w:noProof/>
                <w:webHidden/>
              </w:rPr>
              <w:fldChar w:fldCharType="separate"/>
            </w:r>
            <w:r w:rsidR="0014729D">
              <w:rPr>
                <w:noProof/>
                <w:webHidden/>
              </w:rPr>
              <w:t>49</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30" w:history="1">
            <w:r w:rsidR="00F544F9" w:rsidRPr="00034480">
              <w:rPr>
                <w:rStyle w:val="Hipervnculo"/>
                <w:rFonts w:ascii="Helvetica" w:eastAsia="Times New Roman" w:hAnsi="Helvetica" w:cs="Times New Roman"/>
                <w:noProof/>
                <w:spacing w:val="-1"/>
                <w:lang w:val="es-ES_tradnl"/>
              </w:rPr>
              <w:t>IX.- Otros Asuntos Relevantes</w:t>
            </w:r>
            <w:r w:rsidR="00F544F9">
              <w:rPr>
                <w:noProof/>
                <w:webHidden/>
              </w:rPr>
              <w:tab/>
            </w:r>
            <w:r>
              <w:rPr>
                <w:noProof/>
                <w:webHidden/>
              </w:rPr>
              <w:fldChar w:fldCharType="begin"/>
            </w:r>
            <w:r w:rsidR="00F544F9">
              <w:rPr>
                <w:noProof/>
                <w:webHidden/>
              </w:rPr>
              <w:instrText xml:space="preserve"> PAGEREF _Toc522621130 \h </w:instrText>
            </w:r>
            <w:r>
              <w:rPr>
                <w:noProof/>
                <w:webHidden/>
              </w:rPr>
            </w:r>
            <w:r>
              <w:rPr>
                <w:noProof/>
                <w:webHidden/>
              </w:rPr>
              <w:fldChar w:fldCharType="separate"/>
            </w:r>
            <w:r w:rsidR="0014729D">
              <w:rPr>
                <w:noProof/>
                <w:webHidden/>
              </w:rPr>
              <w:t>51</w:t>
            </w:r>
            <w:r>
              <w:rPr>
                <w:noProof/>
                <w:webHidden/>
              </w:rPr>
              <w:fldChar w:fldCharType="end"/>
            </w:r>
          </w:hyperlink>
        </w:p>
        <w:p w:rsidR="00F544F9" w:rsidRDefault="004C5647">
          <w:pPr>
            <w:pStyle w:val="TDC1"/>
            <w:tabs>
              <w:tab w:val="right" w:leader="dot" w:pos="8830"/>
            </w:tabs>
            <w:rPr>
              <w:rFonts w:asciiTheme="minorHAnsi" w:hAnsiTheme="minorHAnsi" w:cstheme="minorBidi"/>
              <w:noProof/>
              <w:sz w:val="22"/>
              <w:szCs w:val="22"/>
            </w:rPr>
          </w:pPr>
          <w:hyperlink w:anchor="_Toc522621131" w:history="1">
            <w:r w:rsidR="00F544F9" w:rsidRPr="00034480">
              <w:rPr>
                <w:rStyle w:val="Hipervnculo"/>
                <w:rFonts w:ascii="Helvetica" w:hAnsi="Helvetica"/>
                <w:noProof/>
              </w:rPr>
              <w:t>X. Versión ejecutiva del Informe al Primer Trimestre de 2018</w:t>
            </w:r>
            <w:r w:rsidR="00F544F9">
              <w:rPr>
                <w:noProof/>
                <w:webHidden/>
              </w:rPr>
              <w:tab/>
            </w:r>
            <w:r>
              <w:rPr>
                <w:noProof/>
                <w:webHidden/>
              </w:rPr>
              <w:fldChar w:fldCharType="begin"/>
            </w:r>
            <w:r w:rsidR="00F544F9">
              <w:rPr>
                <w:noProof/>
                <w:webHidden/>
              </w:rPr>
              <w:instrText xml:space="preserve"> PAGEREF _Toc522621131 \h </w:instrText>
            </w:r>
            <w:r>
              <w:rPr>
                <w:noProof/>
                <w:webHidden/>
              </w:rPr>
            </w:r>
            <w:r>
              <w:rPr>
                <w:noProof/>
                <w:webHidden/>
              </w:rPr>
              <w:fldChar w:fldCharType="separate"/>
            </w:r>
            <w:r w:rsidR="0014729D">
              <w:rPr>
                <w:noProof/>
                <w:webHidden/>
              </w:rPr>
              <w:t>53</w:t>
            </w:r>
            <w:r>
              <w:rPr>
                <w:noProof/>
                <w:webHidden/>
              </w:rPr>
              <w:fldChar w:fldCharType="end"/>
            </w:r>
          </w:hyperlink>
        </w:p>
        <w:p w:rsidR="00B72F36" w:rsidRPr="00F47668" w:rsidRDefault="004C5647" w:rsidP="00B96F21">
          <w:pPr>
            <w:tabs>
              <w:tab w:val="left" w:pos="8505"/>
            </w:tabs>
            <w:rPr>
              <w:rFonts w:ascii="Helvetica" w:hAnsi="Helvetica" w:cs="Times New Roman"/>
              <w:lang w:val="es-ES"/>
            </w:rPr>
          </w:pPr>
          <w:r w:rsidRPr="00F47668">
            <w:rPr>
              <w:rFonts w:ascii="Helvetica" w:hAnsi="Helvetica" w:cs="Times New Roman"/>
              <w:lang w:val="es-ES"/>
            </w:rPr>
            <w:fldChar w:fldCharType="end"/>
          </w:r>
        </w:p>
      </w:sdtContent>
    </w:sdt>
    <w:p w:rsidR="00B72F36" w:rsidRPr="00F47668" w:rsidRDefault="00B72F36" w:rsidP="00B72F36">
      <w:pPr>
        <w:widowControl/>
        <w:autoSpaceDE/>
        <w:autoSpaceDN/>
        <w:adjustRightInd/>
        <w:spacing w:after="200" w:line="276" w:lineRule="auto"/>
        <w:rPr>
          <w:rFonts w:ascii="Helvetica" w:eastAsiaTheme="majorEastAsia" w:hAnsi="Helvetica" w:cs="Times New Roman"/>
          <w:b/>
          <w:bCs/>
          <w:sz w:val="28"/>
          <w:szCs w:val="28"/>
          <w:lang w:val="es-ES_tradnl"/>
        </w:rPr>
      </w:pPr>
      <w:r w:rsidRPr="00F47668">
        <w:rPr>
          <w:rFonts w:ascii="Helvetica" w:hAnsi="Helvetica" w:cs="Times New Roman"/>
          <w:lang w:val="es-ES_tradnl"/>
        </w:rPr>
        <w:br w:type="page"/>
      </w:r>
    </w:p>
    <w:p w:rsidR="00B72F36" w:rsidRPr="00FF0DEA" w:rsidRDefault="00B72F36" w:rsidP="00FF0DEA">
      <w:pPr>
        <w:pStyle w:val="Ttulo1"/>
        <w:jc w:val="both"/>
        <w:rPr>
          <w:rFonts w:ascii="Helvetica" w:hAnsi="Helvetica"/>
          <w:color w:val="000000" w:themeColor="text1"/>
          <w:sz w:val="22"/>
          <w:szCs w:val="22"/>
        </w:rPr>
      </w:pPr>
      <w:bookmarkStart w:id="0" w:name="_Toc522621108"/>
      <w:r w:rsidRPr="00FF0DEA">
        <w:rPr>
          <w:rFonts w:ascii="Helvetica" w:hAnsi="Helvetica"/>
          <w:color w:val="000000" w:themeColor="text1"/>
          <w:sz w:val="22"/>
          <w:szCs w:val="22"/>
        </w:rPr>
        <w:lastRenderedPageBreak/>
        <w:t>I. INTRODUCCIÓN</w:t>
      </w:r>
      <w:bookmarkEnd w:id="0"/>
    </w:p>
    <w:p w:rsidR="00B72F36" w:rsidRPr="00FF0DEA" w:rsidRDefault="00B72F36" w:rsidP="00FF0DEA">
      <w:pPr>
        <w:shd w:val="clear" w:color="auto" w:fill="FFFFFF"/>
        <w:spacing w:before="240" w:after="240" w:line="276" w:lineRule="auto"/>
        <w:jc w:val="both"/>
        <w:rPr>
          <w:rFonts w:ascii="Helvetica" w:hAnsi="Helvetica" w:cs="Times New Roman"/>
          <w:sz w:val="22"/>
          <w:szCs w:val="22"/>
        </w:rPr>
      </w:pPr>
      <w:r w:rsidRPr="00FF0DEA">
        <w:rPr>
          <w:rFonts w:ascii="Helvetica" w:hAnsi="Helvetica" w:cs="Times New Roman"/>
          <w:color w:val="000000"/>
          <w:spacing w:val="-4"/>
          <w:sz w:val="22"/>
          <w:szCs w:val="22"/>
          <w:lang w:val="es-ES_tradnl"/>
        </w:rPr>
        <w:t>El Consejo de Evaluaci</w:t>
      </w:r>
      <w:r w:rsidRPr="00FF0DEA">
        <w:rPr>
          <w:rFonts w:ascii="Helvetica" w:eastAsia="Times New Roman" w:hAnsi="Helvetica" w:cs="Times New Roman"/>
          <w:color w:val="000000"/>
          <w:spacing w:val="-4"/>
          <w:sz w:val="22"/>
          <w:szCs w:val="22"/>
          <w:lang w:val="es-ES_tradnl"/>
        </w:rPr>
        <w:t xml:space="preserve">ón del Desarrollo Social de la Ciudad de México (Evalúa CDMX) es un organismo público descentralizado de la Administración Pública de la Ciudad de México, con </w:t>
      </w:r>
      <w:r w:rsidRPr="00FF0DEA">
        <w:rPr>
          <w:rFonts w:ascii="Helvetica" w:eastAsia="Times New Roman" w:hAnsi="Helvetica" w:cs="Times New Roman"/>
          <w:color w:val="000000"/>
          <w:spacing w:val="-1"/>
          <w:sz w:val="22"/>
          <w:szCs w:val="22"/>
          <w:lang w:val="es-ES_tradnl"/>
        </w:rPr>
        <w:t xml:space="preserve">personalidad jurídica y patrimonio propio que goza de autonomía de gestión, sectorizado a la </w:t>
      </w:r>
      <w:r w:rsidRPr="00FF0DEA">
        <w:rPr>
          <w:rFonts w:ascii="Helvetica" w:eastAsia="Times New Roman" w:hAnsi="Helvetica" w:cs="Times New Roman"/>
          <w:color w:val="000000"/>
          <w:spacing w:val="-2"/>
          <w:sz w:val="22"/>
          <w:szCs w:val="22"/>
          <w:lang w:val="es-ES_tradnl"/>
        </w:rPr>
        <w:t xml:space="preserve">Secretaría de Desarrollo Social de la entidad, que tiene como objeto la evaluación externa de los </w:t>
      </w:r>
      <w:r w:rsidRPr="00FF0DEA">
        <w:rPr>
          <w:rFonts w:ascii="Helvetica" w:eastAsia="Times New Roman" w:hAnsi="Helvetica" w:cs="Times New Roman"/>
          <w:color w:val="000000"/>
          <w:spacing w:val="-4"/>
          <w:sz w:val="22"/>
          <w:szCs w:val="22"/>
          <w:lang w:val="es-ES_tradnl"/>
        </w:rPr>
        <w:t xml:space="preserve">programas y la política social de la Administración Pública de la Ciudad de México, así como la </w:t>
      </w:r>
      <w:r w:rsidRPr="00FF0DEA">
        <w:rPr>
          <w:rFonts w:ascii="Helvetica" w:eastAsia="Times New Roman" w:hAnsi="Helvetica" w:cs="Times New Roman"/>
          <w:color w:val="000000"/>
          <w:spacing w:val="-2"/>
          <w:sz w:val="22"/>
          <w:szCs w:val="22"/>
          <w:lang w:val="es-ES_tradnl"/>
        </w:rPr>
        <w:t xml:space="preserve">medición de la pobreza y la desigualdad, la clasificación de las unidades territoriales de la Ciudad </w:t>
      </w:r>
      <w:r w:rsidRPr="00FF0DEA">
        <w:rPr>
          <w:rFonts w:ascii="Helvetica" w:eastAsia="Times New Roman" w:hAnsi="Helvetica" w:cs="Times New Roman"/>
          <w:color w:val="000000"/>
          <w:spacing w:val="-3"/>
          <w:sz w:val="22"/>
          <w:szCs w:val="22"/>
          <w:lang w:val="es-ES_tradnl"/>
        </w:rPr>
        <w:t xml:space="preserve">de México por su grado de desarrollo social, la emisión de informes sobre el estado de la cuestión </w:t>
      </w:r>
      <w:r w:rsidRPr="00FF0DEA">
        <w:rPr>
          <w:rFonts w:ascii="Helvetica" w:eastAsia="Times New Roman" w:hAnsi="Helvetica" w:cs="Times New Roman"/>
          <w:color w:val="000000"/>
          <w:spacing w:val="-1"/>
          <w:sz w:val="22"/>
          <w:szCs w:val="22"/>
          <w:lang w:val="es-ES_tradnl"/>
        </w:rPr>
        <w:t xml:space="preserve">social y de cualquier opinión consultiva que sobre el tema se le requiera. Su función es generar </w:t>
      </w:r>
      <w:r w:rsidRPr="00FF0DEA">
        <w:rPr>
          <w:rFonts w:ascii="Helvetica" w:eastAsia="Times New Roman" w:hAnsi="Helvetica" w:cs="Times New Roman"/>
          <w:color w:val="000000"/>
          <w:spacing w:val="2"/>
          <w:sz w:val="22"/>
          <w:szCs w:val="22"/>
          <w:lang w:val="es-ES_tradnl"/>
        </w:rPr>
        <w:t xml:space="preserve">información objetiva que permita mejorar la toma de decisiones en la materia, mejorar sus </w:t>
      </w:r>
      <w:r w:rsidRPr="00FF0DEA">
        <w:rPr>
          <w:rFonts w:ascii="Helvetica" w:eastAsia="Times New Roman" w:hAnsi="Helvetica" w:cs="Times New Roman"/>
          <w:color w:val="000000"/>
          <w:spacing w:val="-2"/>
          <w:sz w:val="22"/>
          <w:szCs w:val="22"/>
          <w:lang w:val="es-ES_tradnl"/>
        </w:rPr>
        <w:t>resultados y apoyar la rendición de cuentas.</w:t>
      </w:r>
    </w:p>
    <w:p w:rsidR="00B72F36" w:rsidRPr="00FF0DEA" w:rsidRDefault="00B72F36" w:rsidP="00FF0DEA">
      <w:pPr>
        <w:shd w:val="clear" w:color="auto" w:fill="FFFFFF"/>
        <w:spacing w:before="240" w:after="240" w:line="276" w:lineRule="auto"/>
        <w:ind w:left="10" w:right="5" w:firstLine="720"/>
        <w:jc w:val="both"/>
        <w:rPr>
          <w:rFonts w:ascii="Helvetica" w:hAnsi="Helvetica" w:cs="Times New Roman"/>
          <w:sz w:val="22"/>
          <w:szCs w:val="22"/>
        </w:rPr>
      </w:pPr>
      <w:r w:rsidRPr="00FF0DEA">
        <w:rPr>
          <w:rFonts w:ascii="Helvetica" w:hAnsi="Helvetica" w:cs="Times New Roman"/>
          <w:color w:val="000000"/>
          <w:spacing w:val="-5"/>
          <w:sz w:val="22"/>
          <w:szCs w:val="22"/>
          <w:lang w:val="es-ES_tradnl"/>
        </w:rPr>
        <w:t>Para poder cumplir con sus funciones, el Eval</w:t>
      </w:r>
      <w:r w:rsidRPr="00FF0DEA">
        <w:rPr>
          <w:rFonts w:ascii="Helvetica" w:eastAsia="Times New Roman" w:hAnsi="Helvetica" w:cs="Times New Roman"/>
          <w:color w:val="000000"/>
          <w:spacing w:val="-5"/>
          <w:sz w:val="22"/>
          <w:szCs w:val="22"/>
          <w:lang w:val="es-ES_tradnl"/>
        </w:rPr>
        <w:t xml:space="preserve">úa CDMX cuenta con una Junta de Gobierno, un </w:t>
      </w:r>
      <w:r w:rsidRPr="00FF0DEA">
        <w:rPr>
          <w:rFonts w:ascii="Helvetica" w:eastAsia="Times New Roman" w:hAnsi="Helvetica" w:cs="Times New Roman"/>
          <w:color w:val="000000"/>
          <w:spacing w:val="-4"/>
          <w:sz w:val="22"/>
          <w:szCs w:val="22"/>
          <w:lang w:val="es-ES_tradnl"/>
        </w:rPr>
        <w:t xml:space="preserve">Comité de Evaluación y Recomendaciones, conformado por la persona titular de la Secretaría de Desarrollo </w:t>
      </w:r>
      <w:r w:rsidRPr="00FF0DEA">
        <w:rPr>
          <w:rFonts w:ascii="Helvetica" w:eastAsia="Times New Roman" w:hAnsi="Helvetica" w:cs="Times New Roman"/>
          <w:color w:val="000000"/>
          <w:spacing w:val="-2"/>
          <w:sz w:val="22"/>
          <w:szCs w:val="22"/>
          <w:lang w:val="es-ES_tradnl"/>
        </w:rPr>
        <w:t xml:space="preserve">Social, quien la preside, y seis consejeros, con amplio conocimiento y/o experiencia en el campo </w:t>
      </w:r>
      <w:r w:rsidRPr="00FF0DEA">
        <w:rPr>
          <w:rFonts w:ascii="Helvetica" w:eastAsia="Times New Roman" w:hAnsi="Helvetica" w:cs="Times New Roman"/>
          <w:color w:val="000000"/>
          <w:spacing w:val="-3"/>
          <w:sz w:val="22"/>
          <w:szCs w:val="22"/>
          <w:lang w:val="es-ES_tradnl"/>
        </w:rPr>
        <w:t>del Desarrollo Social, una Dirección General y su estructura administrativa.</w:t>
      </w:r>
    </w:p>
    <w:p w:rsidR="00B72F36" w:rsidRPr="00FF0DEA" w:rsidRDefault="00B72F36" w:rsidP="00FF0DEA">
      <w:pPr>
        <w:shd w:val="clear" w:color="auto" w:fill="FFFFFF"/>
        <w:spacing w:before="240" w:after="240" w:line="276" w:lineRule="auto"/>
        <w:ind w:left="10" w:firstLine="720"/>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Las atribuciones del Evalúa CDMX están especificadas en el artículo 42 C de la Ley de Desarrollo Social para el Distrito Federal (LDSDF</w:t>
      </w:r>
      <w:r w:rsidR="000043AD">
        <w:rPr>
          <w:rFonts w:ascii="Helvetica" w:eastAsia="Times New Roman" w:hAnsi="Helvetica" w:cs="Times New Roman"/>
          <w:color w:val="000000"/>
          <w:spacing w:val="-1"/>
          <w:sz w:val="22"/>
          <w:szCs w:val="22"/>
          <w:lang w:val="es-ES_tradnl"/>
        </w:rPr>
        <w:t>)</w:t>
      </w:r>
      <w:r w:rsidRPr="00FF0DEA">
        <w:rPr>
          <w:rFonts w:ascii="Helvetica" w:eastAsia="Times New Roman" w:hAnsi="Helvetica" w:cs="Times New Roman"/>
          <w:color w:val="000000"/>
          <w:spacing w:val="-1"/>
          <w:sz w:val="22"/>
          <w:szCs w:val="22"/>
          <w:lang w:val="es-ES_tradnl"/>
        </w:rPr>
        <w:t xml:space="preserve"> mismo que se reproduce textualmente: </w:t>
      </w:r>
    </w:p>
    <w:p w:rsidR="00B72F36" w:rsidRPr="00FF0DEA" w:rsidRDefault="00B72F36" w:rsidP="00FF0DEA">
      <w:pPr>
        <w:shd w:val="clear" w:color="auto" w:fill="FFFFFF"/>
        <w:spacing w:before="240" w:after="240"/>
        <w:ind w:left="10" w:firstLine="720"/>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"Artículo 42-C- El Consejo de Evaluación tiene las siguientes atribuciones:</w:t>
      </w:r>
    </w:p>
    <w:p w:rsidR="00B72F36" w:rsidRPr="00FF0DEA" w:rsidRDefault="00B72F36" w:rsidP="00FF0DEA">
      <w:pPr>
        <w:pStyle w:val="Prrafodelista"/>
        <w:numPr>
          <w:ilvl w:val="0"/>
          <w:numId w:val="8"/>
        </w:numPr>
        <w:shd w:val="clear" w:color="auto" w:fill="FFFFFF"/>
        <w:tabs>
          <w:tab w:val="left" w:pos="346"/>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Organizar, definir y realizar anualmente por cuenta propia o a través de terceros la evaluación externa de la política y los programas sociales, y dar seguimiento a las recomendaciones que emita;</w:t>
      </w:r>
    </w:p>
    <w:p w:rsidR="00B72F36" w:rsidRPr="00FF0DEA" w:rsidRDefault="00B72F36" w:rsidP="00FF0DEA">
      <w:pPr>
        <w:pStyle w:val="Prrafodelista"/>
        <w:numPr>
          <w:ilvl w:val="0"/>
          <w:numId w:val="8"/>
        </w:numPr>
        <w:shd w:val="clear" w:color="auto" w:fill="FFFFFF"/>
        <w:tabs>
          <w:tab w:val="left" w:pos="413"/>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 xml:space="preserve">Definir y medir </w:t>
      </w:r>
      <w:r w:rsidR="00F544F9">
        <w:rPr>
          <w:rFonts w:ascii="Helvetica" w:eastAsia="Times New Roman" w:hAnsi="Helvetica" w:cs="Times New Roman"/>
          <w:color w:val="000000"/>
          <w:spacing w:val="-1"/>
          <w:sz w:val="22"/>
          <w:szCs w:val="22"/>
          <w:lang w:val="es-ES_tradnl"/>
        </w:rPr>
        <w:t>bi</w:t>
      </w:r>
      <w:r w:rsidRPr="00FF0DEA">
        <w:rPr>
          <w:rFonts w:ascii="Helvetica" w:eastAsia="Times New Roman" w:hAnsi="Helvetica" w:cs="Times New Roman"/>
          <w:color w:val="000000"/>
          <w:spacing w:val="-1"/>
          <w:sz w:val="22"/>
          <w:szCs w:val="22"/>
          <w:lang w:val="es-ES_tradnl"/>
        </w:rPr>
        <w:t>anualmente la desigualdad y la pobreza en el Distrito Federal, conforme a la metodología que el mismo defina;</w:t>
      </w:r>
    </w:p>
    <w:p w:rsidR="00B72F36" w:rsidRPr="00FF0DEA" w:rsidRDefault="00B72F36" w:rsidP="00FF0DEA">
      <w:pPr>
        <w:pStyle w:val="Prrafodelista"/>
        <w:numPr>
          <w:ilvl w:val="1"/>
          <w:numId w:val="8"/>
        </w:numPr>
        <w:shd w:val="clear" w:color="auto" w:fill="FFFFFF"/>
        <w:tabs>
          <w:tab w:val="left" w:pos="552"/>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Definir, medir y clasificar periódicamente el grado de desarrollo social de las unidades territoriales del Distrito Federal;</w:t>
      </w:r>
    </w:p>
    <w:p w:rsidR="00B72F36" w:rsidRPr="00FF0DEA" w:rsidRDefault="00B72F36" w:rsidP="00FF0DEA">
      <w:pPr>
        <w:pStyle w:val="Prrafodelista"/>
        <w:numPr>
          <w:ilvl w:val="0"/>
          <w:numId w:val="8"/>
        </w:numPr>
        <w:shd w:val="clear" w:color="auto" w:fill="FFFFFF"/>
        <w:tabs>
          <w:tab w:val="left" w:pos="470"/>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 xml:space="preserve">Medir </w:t>
      </w:r>
      <w:r w:rsidR="00F544F9">
        <w:rPr>
          <w:rFonts w:ascii="Helvetica" w:eastAsia="Times New Roman" w:hAnsi="Helvetica" w:cs="Times New Roman"/>
          <w:color w:val="000000"/>
          <w:spacing w:val="-1"/>
          <w:sz w:val="22"/>
          <w:szCs w:val="22"/>
          <w:lang w:val="es-ES_tradnl"/>
        </w:rPr>
        <w:t>bi</w:t>
      </w:r>
      <w:r w:rsidRPr="00FF0DEA">
        <w:rPr>
          <w:rFonts w:ascii="Helvetica" w:eastAsia="Times New Roman" w:hAnsi="Helvetica" w:cs="Times New Roman"/>
          <w:color w:val="000000"/>
          <w:spacing w:val="-1"/>
          <w:sz w:val="22"/>
          <w:szCs w:val="22"/>
          <w:lang w:val="es-ES_tradnl"/>
        </w:rPr>
        <w:t>anualmente, con las metodologías, instrumentos e indicadores que defina, el avance en el cumplimiento de los derechos sociales en el Distrito Federal;</w:t>
      </w:r>
    </w:p>
    <w:p w:rsidR="00B72F36" w:rsidRPr="00FF0DEA" w:rsidRDefault="00B72F36" w:rsidP="00FF0DEA">
      <w:pPr>
        <w:pStyle w:val="Prrafodelista"/>
        <w:numPr>
          <w:ilvl w:val="0"/>
          <w:numId w:val="8"/>
        </w:numPr>
        <w:shd w:val="clear" w:color="auto" w:fill="FFFFFF"/>
        <w:tabs>
          <w:tab w:val="left" w:pos="379"/>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Elaborar un informe anual sobre el estado de la cuestión social en el Distrito Federal;</w:t>
      </w:r>
    </w:p>
    <w:p w:rsidR="00B72F36" w:rsidRPr="00FF0DEA" w:rsidRDefault="00B72F36" w:rsidP="00FF0DEA">
      <w:pPr>
        <w:pStyle w:val="Prrafodelista"/>
        <w:numPr>
          <w:ilvl w:val="0"/>
          <w:numId w:val="8"/>
        </w:numPr>
        <w:shd w:val="clear" w:color="auto" w:fill="FFFFFF"/>
        <w:tabs>
          <w:tab w:val="left" w:pos="456"/>
        </w:tabs>
        <w:spacing w:before="240" w:after="240" w:line="276" w:lineRule="auto"/>
        <w:ind w:left="0" w:hanging="11"/>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Definir anualmente los lineamientos para la realización de las evaluaciones internas;</w:t>
      </w:r>
    </w:p>
    <w:p w:rsidR="00B72F36" w:rsidRPr="00FF0DEA" w:rsidRDefault="00B72F36" w:rsidP="00FF0DEA">
      <w:pPr>
        <w:pStyle w:val="Prrafodelista"/>
        <w:numPr>
          <w:ilvl w:val="0"/>
          <w:numId w:val="8"/>
        </w:numPr>
        <w:shd w:val="clear" w:color="auto" w:fill="FFFFFF"/>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1"/>
          <w:sz w:val="22"/>
          <w:szCs w:val="22"/>
          <w:lang w:val="es-ES_tradnl"/>
        </w:rPr>
        <w:t xml:space="preserve">Emitir, en su caso, las observaciones y recomendaciones derivadas de las evaluaciones </w:t>
      </w:r>
      <w:r w:rsidRPr="00FF0DEA">
        <w:rPr>
          <w:rFonts w:ascii="Helvetica" w:eastAsia="Times New Roman" w:hAnsi="Helvetica" w:cs="Times New Roman"/>
          <w:color w:val="000000"/>
          <w:spacing w:val="-4"/>
          <w:sz w:val="22"/>
          <w:szCs w:val="22"/>
          <w:lang w:val="es-ES_tradnl"/>
        </w:rPr>
        <w:t>externas;</w:t>
      </w:r>
    </w:p>
    <w:p w:rsidR="00B72F36" w:rsidRPr="00FF0DEA" w:rsidRDefault="00B72F36" w:rsidP="00FF0DEA">
      <w:pPr>
        <w:pStyle w:val="Prrafodelista"/>
        <w:numPr>
          <w:ilvl w:val="0"/>
          <w:numId w:val="8"/>
        </w:numPr>
        <w:shd w:val="clear" w:color="auto" w:fill="FFFFFF"/>
        <w:spacing w:before="240" w:after="240" w:line="276" w:lineRule="auto"/>
        <w:ind w:left="0" w:hanging="11"/>
        <w:jc w:val="both"/>
        <w:rPr>
          <w:rFonts w:ascii="Helvetica" w:eastAsia="Times New Roman" w:hAnsi="Helvetica" w:cs="Times New Roman"/>
          <w:iCs/>
          <w:color w:val="000000"/>
          <w:spacing w:val="2"/>
          <w:w w:val="97"/>
          <w:sz w:val="22"/>
          <w:szCs w:val="22"/>
          <w:lang w:val="es-ES_tradnl"/>
        </w:rPr>
      </w:pPr>
      <w:r w:rsidRPr="00FF0DEA">
        <w:rPr>
          <w:rFonts w:ascii="Helvetica" w:eastAsia="Times New Roman" w:hAnsi="Helvetica" w:cs="Times New Roman"/>
          <w:color w:val="000000"/>
          <w:spacing w:val="-4"/>
          <w:sz w:val="22"/>
          <w:szCs w:val="22"/>
          <w:lang w:val="es-ES_tradnl"/>
        </w:rPr>
        <w:t xml:space="preserve">Emitir la resolución que corresponda, luego de analizar los argumentos vertidos en la justificación realizada  por los  Órganos Desconcentrados,  Dependencias,  Delegaciones y Entidades ejecutoras del programa social a las recomendaciones no aceptadas, y en su caso, remitirlas a la Comisión; </w:t>
      </w:r>
    </w:p>
    <w:p w:rsidR="00B72F36" w:rsidRPr="00FF0DEA" w:rsidRDefault="00B72F36" w:rsidP="00FF0DEA">
      <w:pPr>
        <w:pStyle w:val="Prrafodelista"/>
        <w:numPr>
          <w:ilvl w:val="0"/>
          <w:numId w:val="8"/>
        </w:numPr>
        <w:shd w:val="clear" w:color="auto" w:fill="FFFFFF"/>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 xml:space="preserve">Planificar  el  programa de verificación de los padrones de beneficiarios, usuarios o </w:t>
      </w:r>
      <w:r w:rsidRPr="00FF0DEA">
        <w:rPr>
          <w:rFonts w:ascii="Helvetica" w:eastAsia="Times New Roman" w:hAnsi="Helvetica" w:cs="Times New Roman"/>
          <w:color w:val="000000"/>
          <w:spacing w:val="-4"/>
          <w:sz w:val="22"/>
          <w:szCs w:val="22"/>
          <w:lang w:val="es-ES_tradnl"/>
        </w:rPr>
        <w:lastRenderedPageBreak/>
        <w:t>derechohabientes de los programas sociales y presentar sus resultados a la Asamblea Legislativa del Distrito Federal, en los términos señalados en el artículo 34 fracción IV de esta Ley;</w:t>
      </w:r>
    </w:p>
    <w:p w:rsidR="00B72F36" w:rsidRPr="00FF0DEA" w:rsidRDefault="00B72F36" w:rsidP="00FF0DEA">
      <w:pPr>
        <w:pStyle w:val="Prrafodelista"/>
        <w:numPr>
          <w:ilvl w:val="0"/>
          <w:numId w:val="8"/>
        </w:numPr>
        <w:shd w:val="clear" w:color="auto" w:fill="FFFFFF"/>
        <w:tabs>
          <w:tab w:val="left" w:pos="542"/>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Solicitar, en cualquier momento, a los Órganos Desconcentrados, Dependencias, Delegaciones o Entidades de la Administración que estén operando uno o varios programas sociales, la información relativa a los mismos;</w:t>
      </w:r>
    </w:p>
    <w:p w:rsidR="00B72F36" w:rsidRPr="00FF0DEA" w:rsidRDefault="00B72F36" w:rsidP="00FF0DEA">
      <w:pPr>
        <w:pStyle w:val="Prrafodelista"/>
        <w:numPr>
          <w:ilvl w:val="0"/>
          <w:numId w:val="8"/>
        </w:numPr>
        <w:shd w:val="clear" w:color="auto" w:fill="FFFFFF"/>
        <w:tabs>
          <w:tab w:val="left" w:pos="672"/>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Recibir la información de la operación de los programas sociales que están obligados a proporcionar los Órganos Desconcentrados, Dependencias, Delegaciones y Entidades de la Administración, dentro de los plazos y con las características que señale esta Ley;</w:t>
      </w:r>
    </w:p>
    <w:p w:rsidR="00B72F36" w:rsidRPr="00FF0DEA" w:rsidRDefault="00B72F36" w:rsidP="00FF0DEA">
      <w:pPr>
        <w:pStyle w:val="Prrafodelista"/>
        <w:numPr>
          <w:ilvl w:val="0"/>
          <w:numId w:val="8"/>
        </w:numPr>
        <w:shd w:val="clear" w:color="auto" w:fill="FFFFFF"/>
        <w:tabs>
          <w:tab w:val="left" w:pos="672"/>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Recibir la justificación que en su caso, emitan los Órganos Desconcentrados, Dependencias, Delegaciones y Entidades ejecutoras de los programas sociales, respecto de las recomendaciones emitidas por el Consejo de Evaluación que no hubieren sido aceptadas;</w:t>
      </w:r>
    </w:p>
    <w:p w:rsidR="00B72F36" w:rsidRPr="00FF0DEA" w:rsidRDefault="00B72F36" w:rsidP="00FF0DEA">
      <w:pPr>
        <w:pStyle w:val="Prrafodelista"/>
        <w:numPr>
          <w:ilvl w:val="0"/>
          <w:numId w:val="8"/>
        </w:numPr>
        <w:shd w:val="clear" w:color="auto" w:fill="FFFFFF"/>
        <w:tabs>
          <w:tab w:val="left" w:pos="850"/>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Atender los  requerimientos  de  información que realice la Comisión respecto de las controversias que se generen por las recomendaciones que emita el Consejo de Evaluación;</w:t>
      </w:r>
    </w:p>
    <w:p w:rsidR="00B72F36" w:rsidRPr="00FF0DEA" w:rsidRDefault="00B72F36" w:rsidP="00FF0DEA">
      <w:pPr>
        <w:pStyle w:val="Prrafodelista"/>
        <w:numPr>
          <w:ilvl w:val="0"/>
          <w:numId w:val="8"/>
        </w:numPr>
        <w:shd w:val="clear" w:color="auto" w:fill="FFFFFF"/>
        <w:tabs>
          <w:tab w:val="left" w:pos="725"/>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Instrumentar el procedimiento de seguimiento para el cumplimiento de las recomendaciones;</w:t>
      </w:r>
    </w:p>
    <w:p w:rsidR="00B72F36" w:rsidRPr="00FF0DEA" w:rsidRDefault="00B72F36" w:rsidP="00FF0DEA">
      <w:pPr>
        <w:pStyle w:val="Prrafodelista"/>
        <w:numPr>
          <w:ilvl w:val="0"/>
          <w:numId w:val="8"/>
        </w:numPr>
        <w:shd w:val="clear" w:color="auto" w:fill="FFFFFF"/>
        <w:tabs>
          <w:tab w:val="left" w:pos="725"/>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Emitir convocatorias y definir los lineamientos generales a los que deberán apegarse las evaluaciones externas cuando este organismo las realice a través de terceros;</w:t>
      </w:r>
    </w:p>
    <w:p w:rsidR="00B72F36" w:rsidRPr="00FF0DEA" w:rsidRDefault="00B72F36" w:rsidP="00FF0DEA">
      <w:pPr>
        <w:pStyle w:val="Prrafodelista"/>
        <w:numPr>
          <w:ilvl w:val="0"/>
          <w:numId w:val="8"/>
        </w:numPr>
        <w:shd w:val="clear" w:color="auto" w:fill="FFFFFF"/>
        <w:tabs>
          <w:tab w:val="left" w:pos="725"/>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Elaborar e informar al jefe de Gobierno sobre la evaluación global de la política social y la</w:t>
      </w:r>
      <w:r w:rsidRPr="00FF0DEA">
        <w:rPr>
          <w:rFonts w:ascii="Helvetica" w:eastAsia="Times New Roman" w:hAnsi="Helvetica" w:cs="Times New Roman"/>
          <w:color w:val="000000"/>
          <w:spacing w:val="-4"/>
          <w:sz w:val="22"/>
          <w:szCs w:val="22"/>
          <w:lang w:val="es-ES_tradnl"/>
        </w:rPr>
        <w:br/>
        <w:t>evaluación específica externa de cada programa social, y</w:t>
      </w:r>
    </w:p>
    <w:p w:rsidR="00B72F36" w:rsidRPr="00FF0DEA" w:rsidRDefault="00B72F36" w:rsidP="00FF0DEA">
      <w:pPr>
        <w:pStyle w:val="Prrafodelista"/>
        <w:numPr>
          <w:ilvl w:val="0"/>
          <w:numId w:val="8"/>
        </w:numPr>
        <w:shd w:val="clear" w:color="auto" w:fill="FFFFFF"/>
        <w:tabs>
          <w:tab w:val="left" w:pos="816"/>
        </w:tabs>
        <w:spacing w:before="240" w:after="240" w:line="276" w:lineRule="auto"/>
        <w:ind w:left="0" w:hanging="11"/>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Las demás necesarias para el cumplimiento de sus funciones".</w:t>
      </w:r>
    </w:p>
    <w:p w:rsidR="00B72F36" w:rsidRPr="00FF0DEA" w:rsidRDefault="00B72F36" w:rsidP="00FF0DEA">
      <w:pPr>
        <w:shd w:val="clear" w:color="auto" w:fill="FFFFFF"/>
        <w:spacing w:before="240" w:after="240" w:line="276" w:lineRule="auto"/>
        <w:ind w:left="163" w:firstLine="720"/>
        <w:jc w:val="both"/>
        <w:rPr>
          <w:rFonts w:ascii="Helvetica" w:eastAsia="Times New Roman" w:hAnsi="Helvetica" w:cs="Times New Roman"/>
          <w:color w:val="000000"/>
          <w:spacing w:val="-4"/>
          <w:sz w:val="22"/>
          <w:szCs w:val="22"/>
          <w:lang w:val="es-ES_tradnl"/>
        </w:rPr>
      </w:pPr>
      <w:r w:rsidRPr="00FF0DEA">
        <w:rPr>
          <w:rFonts w:ascii="Helvetica" w:eastAsia="Times New Roman" w:hAnsi="Helvetica" w:cs="Times New Roman"/>
          <w:color w:val="000000"/>
          <w:spacing w:val="-4"/>
          <w:sz w:val="22"/>
          <w:szCs w:val="22"/>
          <w:lang w:val="es-ES_tradnl"/>
        </w:rPr>
        <w:t>A partir de las atribuciones anteriores, en el Cuadro 1 se presentan los Objetivos Institucionales.</w:t>
      </w:r>
    </w:p>
    <w:p w:rsidR="00B72F36" w:rsidRPr="00FF0DEA" w:rsidRDefault="00B72F36" w:rsidP="00FF0DEA">
      <w:pPr>
        <w:shd w:val="clear" w:color="auto" w:fill="FFFFFF"/>
        <w:spacing w:before="360"/>
        <w:ind w:left="662" w:hanging="662"/>
        <w:jc w:val="center"/>
        <w:rPr>
          <w:rFonts w:ascii="Helvetica" w:hAnsi="Helvetica" w:cs="Times New Roman"/>
          <w:sz w:val="22"/>
          <w:szCs w:val="22"/>
        </w:rPr>
      </w:pPr>
      <w:r w:rsidRPr="00FF0DEA">
        <w:rPr>
          <w:rFonts w:ascii="Helvetica" w:hAnsi="Helvetica" w:cs="Times New Roman"/>
          <w:b/>
          <w:bCs/>
          <w:color w:val="000000"/>
          <w:spacing w:val="4"/>
          <w:sz w:val="22"/>
          <w:szCs w:val="22"/>
          <w:lang w:val="es-ES_tradnl"/>
        </w:rPr>
        <w:t>Cuadro 1. Objetivos del Consejo de Evaluaci</w:t>
      </w:r>
      <w:r w:rsidRPr="00FF0DEA">
        <w:rPr>
          <w:rFonts w:ascii="Helvetica" w:eastAsia="Times New Roman" w:hAnsi="Helvetica" w:cs="Times New Roman"/>
          <w:b/>
          <w:bCs/>
          <w:color w:val="000000"/>
          <w:spacing w:val="4"/>
          <w:sz w:val="22"/>
          <w:szCs w:val="22"/>
          <w:lang w:val="es-ES_tradnl"/>
        </w:rPr>
        <w:t>ón del Desarrollo Social de la Ciudad de México (Evalúa CDMX)</w:t>
      </w:r>
    </w:p>
    <w:tbl>
      <w:tblPr>
        <w:tblW w:w="4885" w:type="pct"/>
        <w:tblInd w:w="108"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tblPr>
      <w:tblGrid>
        <w:gridCol w:w="3628"/>
        <w:gridCol w:w="5220"/>
      </w:tblGrid>
      <w:tr w:rsidR="00FF0DEA" w:rsidRPr="00125756" w:rsidTr="00B96F21">
        <w:trPr>
          <w:trHeight w:val="429"/>
        </w:trPr>
        <w:tc>
          <w:tcPr>
            <w:tcW w:w="2050" w:type="pct"/>
            <w:shd w:val="clear" w:color="auto" w:fill="A6A6A6"/>
            <w:vAlign w:val="center"/>
            <w:hideMark/>
          </w:tcPr>
          <w:p w:rsidR="00FF0DEA" w:rsidRPr="00125756" w:rsidRDefault="00FF0DEA" w:rsidP="00B96F21">
            <w:pPr>
              <w:jc w:val="center"/>
              <w:rPr>
                <w:rFonts w:ascii="Helvetica" w:hAnsi="Helvetica"/>
                <w:b/>
                <w:bCs/>
              </w:rPr>
            </w:pPr>
            <w:r w:rsidRPr="00125756">
              <w:rPr>
                <w:rFonts w:ascii="Helvetica" w:hAnsi="Helvetica"/>
                <w:b/>
                <w:bCs/>
              </w:rPr>
              <w:t>Funciones</w:t>
            </w:r>
          </w:p>
        </w:tc>
        <w:tc>
          <w:tcPr>
            <w:tcW w:w="2950" w:type="pct"/>
            <w:shd w:val="clear" w:color="auto" w:fill="A6A6A6"/>
            <w:vAlign w:val="center"/>
            <w:hideMark/>
          </w:tcPr>
          <w:p w:rsidR="00FF0DEA" w:rsidRPr="00125756" w:rsidRDefault="00FF0DEA" w:rsidP="00B96F21">
            <w:pPr>
              <w:jc w:val="center"/>
              <w:rPr>
                <w:rFonts w:ascii="Helvetica" w:hAnsi="Helvetica"/>
                <w:b/>
                <w:bCs/>
              </w:rPr>
            </w:pPr>
            <w:r w:rsidRPr="00125756">
              <w:rPr>
                <w:rFonts w:ascii="Helvetica" w:hAnsi="Helvetica"/>
                <w:b/>
                <w:bCs/>
              </w:rPr>
              <w:t>Objetivos Institucionales</w:t>
            </w:r>
          </w:p>
        </w:tc>
      </w:tr>
      <w:tr w:rsidR="00FF0DEA" w:rsidRPr="00125756" w:rsidTr="00B96F21">
        <w:trPr>
          <w:trHeight w:val="549"/>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F1. Realizar evaluaciones externas</w:t>
            </w:r>
            <w:r w:rsidRPr="00125756">
              <w:rPr>
                <w:rFonts w:ascii="Helvetica" w:hAnsi="Helvetica"/>
              </w:rPr>
              <w:t>.</w:t>
            </w:r>
          </w:p>
        </w:tc>
        <w:tc>
          <w:tcPr>
            <w:tcW w:w="2950" w:type="pct"/>
            <w:vMerge w:val="restar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Contribuir a mejorar el funcionamiento, resultados e impactos de los programas y políticas de desarrollo social con alta participación de los servidores públicos.</w:t>
            </w:r>
          </w:p>
        </w:tc>
      </w:tr>
      <w:tr w:rsidR="00FF0DEA" w:rsidRPr="00125756" w:rsidTr="00B96F21">
        <w:trPr>
          <w:trHeight w:val="695"/>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 xml:space="preserve">F2. Emitirrecomendaciones </w:t>
            </w:r>
            <w:r w:rsidRPr="00125756">
              <w:rPr>
                <w:rFonts w:ascii="Helvetica" w:hAnsi="Helvetica"/>
              </w:rPr>
              <w:t>derivadas de las evaluaciones externas.</w:t>
            </w:r>
          </w:p>
        </w:tc>
        <w:tc>
          <w:tcPr>
            <w:tcW w:w="2950" w:type="pct"/>
            <w:vMerge/>
            <w:shd w:val="clear" w:color="auto" w:fill="auto"/>
            <w:vAlign w:val="center"/>
            <w:hideMark/>
          </w:tcPr>
          <w:p w:rsidR="00FF0DEA" w:rsidRPr="00125756" w:rsidRDefault="00FF0DEA" w:rsidP="00B96F21">
            <w:pPr>
              <w:jc w:val="both"/>
              <w:rPr>
                <w:rFonts w:ascii="Helvetica" w:hAnsi="Helvetica"/>
              </w:rPr>
            </w:pPr>
          </w:p>
        </w:tc>
      </w:tr>
      <w:tr w:rsidR="00FF0DEA" w:rsidRPr="00125756" w:rsidTr="00B96F21">
        <w:trPr>
          <w:trHeight w:val="709"/>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F3</w:t>
            </w:r>
            <w:r w:rsidRPr="00125756">
              <w:rPr>
                <w:rFonts w:ascii="Helvetica" w:hAnsi="Helvetica"/>
              </w:rPr>
              <w:t xml:space="preserve">. Definir y </w:t>
            </w:r>
            <w:r w:rsidRPr="00125756">
              <w:rPr>
                <w:rFonts w:ascii="Helvetica" w:hAnsi="Helvetica"/>
                <w:bCs/>
              </w:rPr>
              <w:t>medir la desigualdad y pobreza</w:t>
            </w:r>
            <w:r w:rsidRPr="00125756">
              <w:rPr>
                <w:rFonts w:ascii="Helvetica" w:hAnsi="Helvetica"/>
              </w:rPr>
              <w:t xml:space="preserve"> en la Ciudad de México.</w:t>
            </w:r>
          </w:p>
        </w:tc>
        <w:tc>
          <w:tcPr>
            <w:tcW w:w="2950" w:type="pct"/>
            <w:vMerge w:val="restar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Medir la pobreza en la Ciudad de México y la población en riesgo de pobreza.</w:t>
            </w:r>
          </w:p>
          <w:p w:rsidR="00FF0DEA" w:rsidRPr="00125756" w:rsidRDefault="00FF0DEA" w:rsidP="00B96F21">
            <w:pPr>
              <w:jc w:val="both"/>
              <w:rPr>
                <w:rFonts w:ascii="Helvetica" w:hAnsi="Helvetica"/>
              </w:rPr>
            </w:pPr>
          </w:p>
          <w:p w:rsidR="00FF0DEA" w:rsidRPr="00125756" w:rsidRDefault="00FF0DEA" w:rsidP="00B96F21">
            <w:pPr>
              <w:jc w:val="both"/>
              <w:rPr>
                <w:rFonts w:ascii="Helvetica" w:hAnsi="Helvetica"/>
              </w:rPr>
            </w:pPr>
            <w:r w:rsidRPr="00125756">
              <w:rPr>
                <w:rFonts w:ascii="Helvetica" w:hAnsi="Helvetica"/>
              </w:rPr>
              <w:t>• Medir la desigualdad, con un enfoque multidimensional, en la Ciudad de México.</w:t>
            </w:r>
          </w:p>
        </w:tc>
      </w:tr>
      <w:tr w:rsidR="00FF0DEA" w:rsidRPr="00125756" w:rsidTr="00B96F21">
        <w:trPr>
          <w:trHeight w:val="988"/>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F4</w:t>
            </w:r>
            <w:r w:rsidRPr="00125756">
              <w:rPr>
                <w:rFonts w:ascii="Helvetica" w:hAnsi="Helvetica"/>
              </w:rPr>
              <w:t xml:space="preserve">. Definir, </w:t>
            </w:r>
            <w:r w:rsidRPr="00125756">
              <w:rPr>
                <w:rFonts w:ascii="Helvetica" w:hAnsi="Helvetica"/>
                <w:bCs/>
              </w:rPr>
              <w:t>medir</w:t>
            </w:r>
            <w:r w:rsidRPr="00125756">
              <w:rPr>
                <w:rFonts w:ascii="Helvetica" w:hAnsi="Helvetica"/>
              </w:rPr>
              <w:t xml:space="preserve"> y clasificar </w:t>
            </w:r>
            <w:r w:rsidRPr="00125756">
              <w:rPr>
                <w:rFonts w:ascii="Helvetica" w:hAnsi="Helvetica"/>
                <w:bCs/>
              </w:rPr>
              <w:t>el grado de desarrollo social</w:t>
            </w:r>
            <w:r w:rsidRPr="00125756">
              <w:rPr>
                <w:rFonts w:ascii="Helvetica" w:hAnsi="Helvetica"/>
              </w:rPr>
              <w:t xml:space="preserve"> de las unidades territoriales de la Ciudad de México.</w:t>
            </w:r>
          </w:p>
        </w:tc>
        <w:tc>
          <w:tcPr>
            <w:tcW w:w="2950" w:type="pct"/>
            <w:vMerge/>
            <w:shd w:val="clear" w:color="auto" w:fill="auto"/>
            <w:vAlign w:val="center"/>
            <w:hideMark/>
          </w:tcPr>
          <w:p w:rsidR="00FF0DEA" w:rsidRPr="00125756" w:rsidRDefault="00FF0DEA" w:rsidP="00B96F21">
            <w:pPr>
              <w:jc w:val="both"/>
              <w:rPr>
                <w:rFonts w:ascii="Helvetica" w:hAnsi="Helvetica"/>
              </w:rPr>
            </w:pPr>
          </w:p>
        </w:tc>
      </w:tr>
      <w:tr w:rsidR="00FF0DEA" w:rsidRPr="00125756" w:rsidTr="00B96F21">
        <w:trPr>
          <w:trHeight w:val="832"/>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F5. Medir el avance en el cumplimiento de los derechos</w:t>
            </w:r>
            <w:r w:rsidRPr="00125756">
              <w:rPr>
                <w:rFonts w:ascii="Helvetica" w:hAnsi="Helvetica"/>
              </w:rPr>
              <w:t xml:space="preserve"> sociales en la Ciudad de México</w:t>
            </w:r>
          </w:p>
        </w:tc>
        <w:tc>
          <w:tcPr>
            <w:tcW w:w="2950" w:type="pct"/>
            <w:vMerge/>
            <w:shd w:val="clear" w:color="auto" w:fill="auto"/>
            <w:vAlign w:val="center"/>
            <w:hideMark/>
          </w:tcPr>
          <w:p w:rsidR="00FF0DEA" w:rsidRPr="00125756" w:rsidRDefault="00FF0DEA" w:rsidP="00B96F21">
            <w:pPr>
              <w:jc w:val="both"/>
              <w:rPr>
                <w:rFonts w:ascii="Helvetica" w:hAnsi="Helvetica"/>
              </w:rPr>
            </w:pPr>
          </w:p>
        </w:tc>
      </w:tr>
      <w:tr w:rsidR="00FF0DEA" w:rsidRPr="00125756" w:rsidTr="00B96F21">
        <w:trPr>
          <w:trHeight w:val="1251"/>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lastRenderedPageBreak/>
              <w:t>F6.</w:t>
            </w:r>
            <w:r w:rsidRPr="00125756">
              <w:rPr>
                <w:rFonts w:ascii="Helvetica" w:hAnsi="Helvetica"/>
              </w:rPr>
              <w:t xml:space="preserve"> Informar sobre el estado de la cuestión social en la Ciudad de México.</w:t>
            </w:r>
          </w:p>
        </w:tc>
        <w:tc>
          <w:tcPr>
            <w:tcW w:w="29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Elaborar el Informe sobre el Estado del Desarrollo Social de la Ciudad de México, documento que pretende constituirse en un referente para los tomadores de decisiones en éste ámbito; a partir de la cual se evaluará el estado que guarda en la Ciudad de México, el panorama de la pobreza y la desigualdad (y su evolución), además de los grandes desafíos para la política social en la entidad federativa.</w:t>
            </w:r>
          </w:p>
        </w:tc>
      </w:tr>
      <w:tr w:rsidR="00FF0DEA" w:rsidRPr="00125756" w:rsidTr="00B96F21">
        <w:trPr>
          <w:trHeight w:val="1979"/>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F7.</w:t>
            </w:r>
            <w:r w:rsidRPr="00125756">
              <w:rPr>
                <w:rFonts w:ascii="Helvetica" w:hAnsi="Helvetica"/>
              </w:rPr>
              <w:t xml:space="preserve"> Definir los </w:t>
            </w:r>
            <w:r w:rsidRPr="00125756">
              <w:rPr>
                <w:rFonts w:ascii="Helvetica" w:hAnsi="Helvetica"/>
                <w:bCs/>
              </w:rPr>
              <w:t>lineamientos para las evaluaciones internas.</w:t>
            </w:r>
          </w:p>
        </w:tc>
        <w:tc>
          <w:tcPr>
            <w:tcW w:w="29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Brindar elementos conceptuales, metodológicos e instrumentales para realizar las evaluaciones internas de los diversos programas sociales, nuevos y en marcha, y que éstas sean de utilidad para la toma de decisiones, con la finalidad de introducir ajustes, potenciar aciertos, o en su caso, reorientar dichos programas, que redunde en la mejor atención y servicio que se le brinda a la población para su desarrollo social y pleno ejercicio de derechos.</w:t>
            </w:r>
          </w:p>
        </w:tc>
      </w:tr>
      <w:tr w:rsidR="00FF0DEA" w:rsidRPr="00125756" w:rsidTr="00B96F21">
        <w:trPr>
          <w:trHeight w:val="1256"/>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F8.</w:t>
            </w:r>
            <w:r w:rsidRPr="00125756">
              <w:rPr>
                <w:rFonts w:ascii="Helvetica" w:hAnsi="Helvetica"/>
              </w:rPr>
              <w:t xml:space="preserve"> Planificar el </w:t>
            </w:r>
            <w:r w:rsidRPr="00125756">
              <w:rPr>
                <w:rFonts w:ascii="Helvetica" w:hAnsi="Helvetica"/>
                <w:bCs/>
              </w:rPr>
              <w:t>programa de verificación de padrones de los programas</w:t>
            </w:r>
            <w:r w:rsidRPr="00125756">
              <w:rPr>
                <w:rFonts w:ascii="Helvetica" w:hAnsi="Helvetica"/>
              </w:rPr>
              <w:t xml:space="preserve"> y presentarlo a la Asamblea Legislativa.</w:t>
            </w:r>
          </w:p>
        </w:tc>
        <w:tc>
          <w:tcPr>
            <w:tcW w:w="29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Verificar la integración, manejo, resguardo, buen uso y cumplimiento de la legislación aplicable de los padrones de beneficiarios, usuarios o derechohabientes de los programas sociales que lleva a cabo la Administración Pública de la Ciudad de México</w:t>
            </w:r>
          </w:p>
        </w:tc>
      </w:tr>
      <w:tr w:rsidR="00FF0DEA" w:rsidRPr="00125756" w:rsidTr="00B96F21">
        <w:trPr>
          <w:trHeight w:val="2549"/>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F9.</w:t>
            </w:r>
            <w:r w:rsidRPr="00125756">
              <w:rPr>
                <w:rFonts w:ascii="Helvetica" w:hAnsi="Helvetica"/>
              </w:rPr>
              <w:t xml:space="preserve"> Formular los </w:t>
            </w:r>
            <w:r w:rsidRPr="00125756">
              <w:rPr>
                <w:rFonts w:ascii="Helvetica" w:hAnsi="Helvetica"/>
                <w:bCs/>
              </w:rPr>
              <w:t>lineamientos para la elaboración de las reglas de operación</w:t>
            </w:r>
            <w:r w:rsidRPr="00125756">
              <w:rPr>
                <w:rFonts w:ascii="Helvetica" w:hAnsi="Helvetica"/>
              </w:rPr>
              <w:t xml:space="preserve"> de los programas sociales.</w:t>
            </w:r>
          </w:p>
        </w:tc>
        <w:tc>
          <w:tcPr>
            <w:tcW w:w="29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Facilitar a las dependencias, órganos desconcentrados, delegaciones y entidades de la Administración Pública de la Ciudad de México el cumplimiento de las obligaciones de planeación establecidas en la Ley de Planeación del Desarrollo del Distrito Federal y las establecidas en la Ley de Desarrollo Social para el Distrito Federal y su Reglamento, en lo referente a la elaboración y publicación de las Reglas de Operación de los Programas Sociales que tienen a su cargo, como parte del diseño y operación de los mismos.</w:t>
            </w:r>
          </w:p>
        </w:tc>
      </w:tr>
      <w:tr w:rsidR="00FF0DEA" w:rsidRPr="00125756" w:rsidTr="00B96F21">
        <w:trPr>
          <w:trHeight w:val="788"/>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F10. Informar al Jefe de Gobierno de la Ciudad de México sobre la evaluación global de la política social</w:t>
            </w:r>
            <w:r w:rsidRPr="00125756">
              <w:rPr>
                <w:rFonts w:ascii="Helvetica" w:hAnsi="Helvetica"/>
              </w:rPr>
              <w:t xml:space="preserve"> y la evaluación específica externa de cada programa social.</w:t>
            </w:r>
          </w:p>
        </w:tc>
        <w:tc>
          <w:tcPr>
            <w:tcW w:w="2950" w:type="pct"/>
            <w:vMerge w:val="restar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rPr>
              <w:t>• Incrementar la transparencia y rendición de cuentas del Gobierno a la ciudadanía y promover su activa participación en los asuntos públicos.</w:t>
            </w:r>
          </w:p>
        </w:tc>
      </w:tr>
      <w:tr w:rsidR="00FF0DEA" w:rsidRPr="00125756" w:rsidTr="00B96F21">
        <w:trPr>
          <w:trHeight w:val="558"/>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F11.</w:t>
            </w:r>
            <w:r w:rsidRPr="00125756">
              <w:rPr>
                <w:rFonts w:ascii="Helvetica" w:hAnsi="Helvetica"/>
              </w:rPr>
              <w:t xml:space="preserve"> Hacer públicas las mediciones sobre desigualdad, pobreza, grado de desarrollo social de las unidades territoriales y avance en el cumplimiento de los derechos sociales.</w:t>
            </w:r>
          </w:p>
        </w:tc>
        <w:tc>
          <w:tcPr>
            <w:tcW w:w="2950" w:type="pct"/>
            <w:vMerge/>
            <w:shd w:val="clear" w:color="auto" w:fill="auto"/>
            <w:vAlign w:val="center"/>
            <w:hideMark/>
          </w:tcPr>
          <w:p w:rsidR="00FF0DEA" w:rsidRPr="00125756" w:rsidRDefault="00FF0DEA" w:rsidP="00B96F21">
            <w:pPr>
              <w:jc w:val="both"/>
              <w:rPr>
                <w:rFonts w:ascii="Helvetica" w:hAnsi="Helvetica"/>
              </w:rPr>
            </w:pPr>
          </w:p>
        </w:tc>
      </w:tr>
      <w:tr w:rsidR="00FF0DEA" w:rsidRPr="00125756" w:rsidTr="00B96F21">
        <w:trPr>
          <w:trHeight w:val="70"/>
        </w:trPr>
        <w:tc>
          <w:tcPr>
            <w:tcW w:w="2050" w:type="pct"/>
            <w:shd w:val="clear" w:color="auto" w:fill="auto"/>
            <w:vAlign w:val="center"/>
            <w:hideMark/>
          </w:tcPr>
          <w:p w:rsidR="00FF0DEA" w:rsidRPr="00125756" w:rsidRDefault="00FF0DEA" w:rsidP="00B96F21">
            <w:pPr>
              <w:jc w:val="both"/>
              <w:rPr>
                <w:rFonts w:ascii="Helvetica" w:hAnsi="Helvetica"/>
              </w:rPr>
            </w:pPr>
            <w:r w:rsidRPr="00125756">
              <w:rPr>
                <w:rFonts w:ascii="Helvetica" w:hAnsi="Helvetica"/>
                <w:bCs/>
              </w:rPr>
              <w:t>F12.</w:t>
            </w:r>
            <w:r w:rsidRPr="00125756">
              <w:rPr>
                <w:rFonts w:ascii="Helvetica" w:hAnsi="Helvetica"/>
              </w:rPr>
              <w:t xml:space="preserve"> Informar a la Junta de Gobierno sobre cuestiones administrativas-presupuestales.</w:t>
            </w:r>
          </w:p>
        </w:tc>
        <w:tc>
          <w:tcPr>
            <w:tcW w:w="2950" w:type="pct"/>
            <w:vMerge/>
            <w:shd w:val="clear" w:color="auto" w:fill="auto"/>
            <w:vAlign w:val="center"/>
            <w:hideMark/>
          </w:tcPr>
          <w:p w:rsidR="00FF0DEA" w:rsidRPr="00125756" w:rsidRDefault="00FF0DEA" w:rsidP="00B96F21">
            <w:pPr>
              <w:jc w:val="both"/>
              <w:rPr>
                <w:rFonts w:ascii="Helvetica" w:hAnsi="Helvetica"/>
              </w:rPr>
            </w:pPr>
          </w:p>
        </w:tc>
      </w:tr>
    </w:tbl>
    <w:p w:rsidR="00B72F36" w:rsidRPr="00FF0DEA" w:rsidRDefault="00B72F36" w:rsidP="00FF0DEA">
      <w:pPr>
        <w:shd w:val="clear" w:color="auto" w:fill="FFFFFF"/>
        <w:jc w:val="both"/>
        <w:rPr>
          <w:rFonts w:ascii="Helvetica" w:eastAsia="Times New Roman" w:hAnsi="Helvetica" w:cs="Times New Roman"/>
          <w:color w:val="000000"/>
          <w:spacing w:val="-5"/>
          <w:sz w:val="22"/>
          <w:szCs w:val="22"/>
          <w:lang w:val="es-ES_tradnl"/>
        </w:rPr>
      </w:pPr>
      <w:r w:rsidRPr="00FF0DEA">
        <w:rPr>
          <w:rFonts w:ascii="Helvetica" w:hAnsi="Helvetica" w:cs="Times New Roman"/>
          <w:color w:val="000000"/>
          <w:spacing w:val="-5"/>
          <w:sz w:val="22"/>
          <w:szCs w:val="22"/>
          <w:lang w:val="es-ES_tradnl"/>
        </w:rPr>
        <w:t>Fuente: Consejo de Evaluaci</w:t>
      </w:r>
      <w:r w:rsidRPr="00FF0DEA">
        <w:rPr>
          <w:rFonts w:ascii="Helvetica" w:eastAsia="Times New Roman" w:hAnsi="Helvetica" w:cs="Times New Roman"/>
          <w:color w:val="000000"/>
          <w:spacing w:val="-5"/>
          <w:sz w:val="22"/>
          <w:szCs w:val="22"/>
          <w:lang w:val="es-ES_tradnl"/>
        </w:rPr>
        <w:t>ón del Desarrollo Social del Distrito Federal, Evalúa DF (2014).</w:t>
      </w:r>
    </w:p>
    <w:p w:rsidR="00B72F36" w:rsidRPr="00FF0DEA" w:rsidRDefault="00B72F36" w:rsidP="00FF0DEA">
      <w:pPr>
        <w:shd w:val="clear" w:color="auto" w:fill="FFFFFF"/>
        <w:jc w:val="both"/>
        <w:rPr>
          <w:rFonts w:ascii="Helvetica" w:hAnsi="Helvetica" w:cs="Times New Roman"/>
          <w:sz w:val="22"/>
          <w:szCs w:val="22"/>
        </w:rPr>
      </w:pPr>
    </w:p>
    <w:p w:rsidR="00B72F36" w:rsidRPr="00FF0DEA" w:rsidRDefault="00B72F36" w:rsidP="00FF0DEA">
      <w:pPr>
        <w:pStyle w:val="NormalWeb"/>
        <w:spacing w:before="240" w:beforeAutospacing="0" w:after="240" w:afterAutospacing="0" w:line="276" w:lineRule="auto"/>
        <w:ind w:firstLine="720"/>
        <w:jc w:val="both"/>
        <w:rPr>
          <w:rFonts w:ascii="Helvetica" w:hAnsi="Helvetica" w:cs="Arial"/>
          <w:sz w:val="22"/>
          <w:szCs w:val="22"/>
        </w:rPr>
      </w:pPr>
      <w:r w:rsidRPr="00FF0DEA">
        <w:rPr>
          <w:rFonts w:ascii="Helvetica" w:hAnsi="Helvetica" w:cs="Arial"/>
          <w:sz w:val="22"/>
          <w:szCs w:val="22"/>
        </w:rPr>
        <w:t xml:space="preserve">Con base en las anteriores atribuciones, y atendiendo a la integración del sistema de Planeación del Desarrollo de la Ciudad de México, se diseño el </w:t>
      </w:r>
      <w:r w:rsidRPr="00FF0DEA">
        <w:rPr>
          <w:rFonts w:ascii="Helvetica" w:hAnsi="Helvetica" w:cs="Arial"/>
          <w:b/>
          <w:sz w:val="22"/>
          <w:szCs w:val="22"/>
        </w:rPr>
        <w:t xml:space="preserve">Programa Institucional del Consejo de Evaluación del Desarrollo Social del Distrito Federal </w:t>
      </w:r>
      <w:r w:rsidRPr="00FF0DEA">
        <w:rPr>
          <w:rFonts w:ascii="Helvetica" w:hAnsi="Helvetica" w:cs="Arial"/>
          <w:b/>
          <w:sz w:val="22"/>
          <w:szCs w:val="22"/>
        </w:rPr>
        <w:lastRenderedPageBreak/>
        <w:t>(Evalúa DF) 2013-2018</w:t>
      </w:r>
      <w:r w:rsidRPr="00FF0DEA">
        <w:rPr>
          <w:rFonts w:ascii="Helvetica" w:hAnsi="Helvetica" w:cs="Arial"/>
          <w:sz w:val="22"/>
          <w:szCs w:val="22"/>
        </w:rPr>
        <w:t xml:space="preserve">. Tal como lo establece la Ley de Planeación del Desarrollo del Distrito Federal, se ensambló conceptual y funcionalmente con el </w:t>
      </w:r>
      <w:r w:rsidRPr="00FF0DEA">
        <w:rPr>
          <w:rFonts w:ascii="Helvetica" w:hAnsi="Helvetica" w:cs="Arial"/>
          <w:b/>
          <w:sz w:val="22"/>
          <w:szCs w:val="22"/>
        </w:rPr>
        <w:t>Programa General de Desarrollo del Distrito Federal 2013-2018 (PGDDF 2013-2018)</w:t>
      </w:r>
      <w:r w:rsidRPr="00FF0DEA">
        <w:rPr>
          <w:rFonts w:ascii="Helvetica" w:hAnsi="Helvetica" w:cs="Arial"/>
          <w:sz w:val="22"/>
          <w:szCs w:val="22"/>
        </w:rPr>
        <w:t xml:space="preserve">, a partir del cual se desprenden los programas sectoriales, de los cuales resaltan por su naturaleza, así como por las implicaciones jurídicas e institucionales sobre el Evalúa CDMX, el </w:t>
      </w:r>
      <w:r w:rsidRPr="00FF0DEA">
        <w:rPr>
          <w:rFonts w:ascii="Helvetica" w:hAnsi="Helvetica" w:cs="Arial"/>
          <w:b/>
          <w:sz w:val="22"/>
          <w:szCs w:val="22"/>
        </w:rPr>
        <w:t>Programa Sectorial de Desarrollo Social con Equidad e Inclusión y el Programa Sectorial de Mejora de la Gestión Pública</w:t>
      </w:r>
      <w:r w:rsidRPr="00FF0DEA">
        <w:rPr>
          <w:rFonts w:ascii="Helvetica" w:hAnsi="Helvetica" w:cs="Arial"/>
          <w:sz w:val="22"/>
          <w:szCs w:val="22"/>
        </w:rPr>
        <w:t>, con base en los cuales fue diseñado.</w:t>
      </w:r>
    </w:p>
    <w:p w:rsidR="00B72F36" w:rsidRPr="00FF0DEA" w:rsidRDefault="00B72F36" w:rsidP="00FF0DEA">
      <w:pPr>
        <w:spacing w:before="240" w:after="240" w:line="276" w:lineRule="auto"/>
        <w:ind w:firstLine="720"/>
        <w:jc w:val="both"/>
        <w:rPr>
          <w:rFonts w:ascii="Helvetica" w:hAnsi="Helvetica"/>
          <w:sz w:val="22"/>
          <w:szCs w:val="22"/>
        </w:rPr>
      </w:pPr>
      <w:r w:rsidRPr="00FF0DEA">
        <w:rPr>
          <w:rFonts w:ascii="Helvetica" w:hAnsi="Helvetica"/>
          <w:sz w:val="22"/>
          <w:szCs w:val="22"/>
        </w:rPr>
        <w:t xml:space="preserve">El </w:t>
      </w:r>
      <w:r w:rsidRPr="00FF0DEA">
        <w:rPr>
          <w:rFonts w:ascii="Helvetica" w:hAnsi="Helvetica"/>
          <w:b/>
          <w:sz w:val="22"/>
          <w:szCs w:val="22"/>
        </w:rPr>
        <w:t>Programa Institucional del Consejo de Evaluación del Desarrollo Social del Distrito Federal (Evalúa DF) 2014-2018</w:t>
      </w:r>
      <w:r w:rsidRPr="00FF0DEA">
        <w:rPr>
          <w:rFonts w:ascii="Helvetica" w:hAnsi="Helvetica"/>
          <w:sz w:val="22"/>
          <w:szCs w:val="22"/>
        </w:rPr>
        <w:t xml:space="preserve">, con base en la alineación programática y las atribuciones del Evalúa establecidas en la </w:t>
      </w:r>
      <w:r w:rsidRPr="00FF0DEA">
        <w:rPr>
          <w:rFonts w:ascii="Helvetica" w:hAnsi="Helvetica"/>
          <w:b/>
          <w:sz w:val="22"/>
          <w:szCs w:val="22"/>
        </w:rPr>
        <w:t>Ley de Desarrollo Social para el Distrito Federal</w:t>
      </w:r>
      <w:r w:rsidRPr="00FF0DEA">
        <w:rPr>
          <w:rFonts w:ascii="Helvetica" w:hAnsi="Helvetica"/>
          <w:sz w:val="22"/>
          <w:szCs w:val="22"/>
        </w:rPr>
        <w:t xml:space="preserve">, se desglosa en 7 ejes temáticos: 1. Medición de la pobreza, la desigualdad y el desarrollo social; 2. Reglas de operación y clasificación de las políticas y programas sociales de la Ciudad de México; 3. Verificación de padrones de beneficiarios de los programas sociales; 4. Monitoreo de la Política Social; 5. Evaluaciones Internas; 6. Evaluaciones externas; y 7. Generación de estudios y acervos de información; incorporando en todos los casos sus diagnósticos, con base en los cuales se definen las metas institucionales planteadas por el Consejo, las políticas públicas para cumplirlas y los indicadores que permitirán medir el grado de avance en su cumplimiento. </w:t>
      </w:r>
    </w:p>
    <w:p w:rsidR="00B72F36" w:rsidRPr="00FF0DEA" w:rsidRDefault="00B72F36" w:rsidP="00FF0DEA">
      <w:pPr>
        <w:spacing w:before="240" w:after="240" w:line="276" w:lineRule="auto"/>
        <w:ind w:firstLine="720"/>
        <w:jc w:val="both"/>
        <w:rPr>
          <w:rFonts w:ascii="Helvetica" w:hAnsi="Helvetica"/>
          <w:sz w:val="22"/>
          <w:szCs w:val="22"/>
        </w:rPr>
      </w:pPr>
      <w:r w:rsidRPr="00FF0DEA">
        <w:rPr>
          <w:rFonts w:ascii="Helvetica" w:hAnsi="Helvetica"/>
          <w:sz w:val="22"/>
          <w:szCs w:val="22"/>
        </w:rPr>
        <w:t xml:space="preserve">Con base en las metas institucionales planteadas en este instrumento de planeación, tal como lo establece el </w:t>
      </w:r>
      <w:r w:rsidRPr="00FF0DEA">
        <w:rPr>
          <w:rFonts w:ascii="Helvetica" w:hAnsi="Helvetica"/>
          <w:b/>
          <w:sz w:val="22"/>
          <w:szCs w:val="22"/>
        </w:rPr>
        <w:t>Programa Anual de Trabajo 2018 del Consejo de Evaluación del Desarrollo Social de la Ciudad de México (Evalúa CDMX)</w:t>
      </w:r>
      <w:r w:rsidRPr="00FF0DEA">
        <w:rPr>
          <w:rFonts w:ascii="Helvetica" w:hAnsi="Helvetica"/>
          <w:sz w:val="22"/>
          <w:szCs w:val="22"/>
        </w:rPr>
        <w:t xml:space="preserve">, la Dirección General y el Comité de Evaluación y Recomendaciones del Consejo, proyectaron las actividades a realizar durante el ejercicio fiscal 2018; dividiendo éste en los siete ejes temáticos establecidos en el Programa Institucional. </w:t>
      </w:r>
    </w:p>
    <w:p w:rsidR="00B72F36" w:rsidRPr="00FF0DEA" w:rsidRDefault="00B72F36" w:rsidP="00FF0DEA">
      <w:pPr>
        <w:spacing w:before="240" w:after="240" w:line="276" w:lineRule="auto"/>
        <w:ind w:firstLine="720"/>
        <w:jc w:val="both"/>
        <w:rPr>
          <w:rFonts w:ascii="Helvetica" w:hAnsi="Helvetica"/>
          <w:sz w:val="22"/>
          <w:szCs w:val="22"/>
        </w:rPr>
      </w:pPr>
      <w:r w:rsidRPr="00FF0DEA">
        <w:rPr>
          <w:rFonts w:ascii="Helvetica" w:hAnsi="Helvetica"/>
          <w:sz w:val="22"/>
          <w:szCs w:val="22"/>
        </w:rPr>
        <w:t>Por cada Eje Temático, a partir de las 9 metas institucionales se proyectaron las 9 metas anuales para 2018, sus estrategias (políticas públicas) para el cumplimiento de las metas y los indicadores para monitorearlas. Por ello, con la intención de plasmar los principales avances en torno a las actividades planteadas en el Programa Anual de Trabajo 2018, se presenta el siguiente Informe de Actividades del Primer Trimestre (enero-marzo) 2018 del Consejo de Evaluación del Desarrollo Social de la Ciudad de México (Evalúa CDMX), agrupando los avances de las metas anuales por cada uno de los 7 Ejes Temáticos.</w:t>
      </w:r>
      <w:r w:rsidRPr="00FF0DEA">
        <w:rPr>
          <w:rFonts w:ascii="Helvetica" w:hAnsi="Helvetica"/>
          <w:sz w:val="22"/>
          <w:szCs w:val="22"/>
        </w:rPr>
        <w:br w:type="page"/>
      </w:r>
    </w:p>
    <w:p w:rsidR="00B72F36" w:rsidRPr="00FF0DEA" w:rsidRDefault="00B72F36" w:rsidP="00FF0DEA">
      <w:pPr>
        <w:jc w:val="center"/>
        <w:rPr>
          <w:rFonts w:ascii="Helvetica" w:hAnsi="Helvetica" w:cs="Times New Roman"/>
          <w:b/>
          <w:sz w:val="22"/>
          <w:szCs w:val="22"/>
        </w:rPr>
      </w:pPr>
      <w:r w:rsidRPr="00FF0DEA">
        <w:rPr>
          <w:rFonts w:ascii="Helvetica" w:hAnsi="Helvetica" w:cs="Times New Roman"/>
          <w:b/>
          <w:sz w:val="22"/>
          <w:szCs w:val="22"/>
        </w:rPr>
        <w:lastRenderedPageBreak/>
        <w:t>Cuadro 2. Metas Anuales 2018 del Consejo de Evaluación del Desarrollo Social de la Ciudad de México</w:t>
      </w:r>
    </w:p>
    <w:tbl>
      <w:tblPr>
        <w:tblStyle w:val="Tablaconcuadrcula"/>
        <w:tblW w:w="9747" w:type="dxa"/>
        <w:jc w:val="center"/>
        <w:tblInd w:w="108" w:type="dxa"/>
        <w:tblLayout w:type="fixed"/>
        <w:tblLook w:val="04A0"/>
      </w:tblPr>
      <w:tblGrid>
        <w:gridCol w:w="2552"/>
        <w:gridCol w:w="3572"/>
        <w:gridCol w:w="18"/>
        <w:gridCol w:w="3605"/>
      </w:tblGrid>
      <w:tr w:rsidR="00B72F36" w:rsidRPr="00FF0DEA" w:rsidTr="000043AD">
        <w:trPr>
          <w:trHeight w:val="401"/>
          <w:jc w:val="center"/>
        </w:trPr>
        <w:tc>
          <w:tcPr>
            <w:tcW w:w="2552" w:type="dxa"/>
            <w:vAlign w:val="center"/>
          </w:tcPr>
          <w:p w:rsidR="00B72F36" w:rsidRPr="00FF0DEA" w:rsidRDefault="00B72F36" w:rsidP="00FF0DEA">
            <w:pPr>
              <w:jc w:val="both"/>
              <w:rPr>
                <w:rFonts w:ascii="Helvetica" w:hAnsi="Helvetica"/>
                <w:b/>
                <w:szCs w:val="22"/>
              </w:rPr>
            </w:pPr>
            <w:r w:rsidRPr="00FF0DEA">
              <w:rPr>
                <w:rFonts w:ascii="Helvetica" w:hAnsi="Helvetica"/>
                <w:b/>
                <w:szCs w:val="22"/>
              </w:rPr>
              <w:t>Eje Temático</w:t>
            </w:r>
          </w:p>
        </w:tc>
        <w:tc>
          <w:tcPr>
            <w:tcW w:w="3572" w:type="dxa"/>
            <w:vAlign w:val="center"/>
          </w:tcPr>
          <w:p w:rsidR="00B72F36" w:rsidRPr="00FF0DEA" w:rsidRDefault="00B72F36" w:rsidP="00FF0DEA">
            <w:pPr>
              <w:jc w:val="both"/>
              <w:rPr>
                <w:rFonts w:ascii="Helvetica" w:hAnsi="Helvetica"/>
                <w:b/>
                <w:szCs w:val="22"/>
              </w:rPr>
            </w:pPr>
            <w:r w:rsidRPr="00FF0DEA">
              <w:rPr>
                <w:rFonts w:ascii="Helvetica" w:hAnsi="Helvetica"/>
                <w:b/>
                <w:szCs w:val="22"/>
              </w:rPr>
              <w:t>Meta Institucional 2013-2018</w:t>
            </w:r>
          </w:p>
        </w:tc>
        <w:tc>
          <w:tcPr>
            <w:tcW w:w="3623" w:type="dxa"/>
            <w:gridSpan w:val="2"/>
            <w:vAlign w:val="center"/>
          </w:tcPr>
          <w:p w:rsidR="00B72F36" w:rsidRPr="00FF0DEA" w:rsidRDefault="00B72F36" w:rsidP="00FF0DEA">
            <w:pPr>
              <w:jc w:val="both"/>
              <w:rPr>
                <w:rFonts w:ascii="Helvetica" w:hAnsi="Helvetica"/>
                <w:b/>
                <w:szCs w:val="22"/>
              </w:rPr>
            </w:pPr>
            <w:r w:rsidRPr="00FF0DEA">
              <w:rPr>
                <w:rFonts w:ascii="Helvetica" w:hAnsi="Helvetica"/>
                <w:b/>
                <w:szCs w:val="22"/>
              </w:rPr>
              <w:t>Meta Anual 2018</w:t>
            </w:r>
          </w:p>
        </w:tc>
      </w:tr>
      <w:tr w:rsidR="00B72F36" w:rsidRPr="00FF0DEA" w:rsidTr="000043AD">
        <w:trPr>
          <w:trHeight w:val="4154"/>
          <w:jc w:val="center"/>
        </w:trPr>
        <w:tc>
          <w:tcPr>
            <w:tcW w:w="2552" w:type="dxa"/>
            <w:vAlign w:val="center"/>
          </w:tcPr>
          <w:p w:rsidR="00B72F36" w:rsidRPr="00FF0DEA" w:rsidRDefault="00B72F36" w:rsidP="00FF0DEA">
            <w:pPr>
              <w:jc w:val="both"/>
              <w:rPr>
                <w:rFonts w:ascii="Helvetica" w:hAnsi="Helvetica"/>
                <w:bCs/>
                <w:szCs w:val="22"/>
              </w:rPr>
            </w:pPr>
            <w:r w:rsidRPr="00FF0DEA">
              <w:rPr>
                <w:rFonts w:ascii="Helvetica" w:hAnsi="Helvetica"/>
                <w:bCs/>
                <w:szCs w:val="22"/>
              </w:rPr>
              <w:t>1. Medición de la Pobreza, la Desigualdad y el Desarrollo Social</w:t>
            </w:r>
          </w:p>
        </w:tc>
        <w:tc>
          <w:tcPr>
            <w:tcW w:w="3572" w:type="dxa"/>
          </w:tcPr>
          <w:p w:rsidR="00B72F36" w:rsidRPr="00FF0DEA" w:rsidRDefault="00B72F36" w:rsidP="00FF0DEA">
            <w:pPr>
              <w:ind w:left="10" w:firstLine="10"/>
              <w:jc w:val="both"/>
              <w:rPr>
                <w:rFonts w:ascii="Helvetica" w:hAnsi="Helvetica" w:cs="Times New Roman"/>
                <w:szCs w:val="22"/>
              </w:rPr>
            </w:pPr>
            <w:r w:rsidRPr="00FF0DEA">
              <w:rPr>
                <w:rFonts w:ascii="Helvetica" w:hAnsi="Helvetica" w:cs="Times New Roman"/>
                <w:color w:val="000000"/>
                <w:spacing w:val="-1"/>
                <w:szCs w:val="22"/>
                <w:lang w:val="es-ES_tradnl"/>
              </w:rPr>
              <w:t>1. Realizar durante la administraci</w:t>
            </w:r>
            <w:r w:rsidRPr="00FF0DEA">
              <w:rPr>
                <w:rFonts w:ascii="Helvetica" w:eastAsia="Times New Roman" w:hAnsi="Helvetica" w:cs="Times New Roman"/>
                <w:color w:val="000000"/>
                <w:spacing w:val="-1"/>
                <w:szCs w:val="22"/>
                <w:lang w:val="es-ES_tradnl"/>
              </w:rPr>
              <w:t xml:space="preserve">ón actual del </w:t>
            </w:r>
            <w:r w:rsidRPr="00FF0DEA">
              <w:rPr>
                <w:rFonts w:ascii="Helvetica" w:eastAsia="Times New Roman" w:hAnsi="Helvetica" w:cs="Times New Roman"/>
                <w:color w:val="000000"/>
                <w:spacing w:val="-3"/>
                <w:szCs w:val="22"/>
                <w:lang w:val="es-ES_tradnl"/>
              </w:rPr>
              <w:t xml:space="preserve">Gobierno de la Ciudad la metodología y análisis de </w:t>
            </w:r>
            <w:r w:rsidRPr="00FF0DEA">
              <w:rPr>
                <w:rFonts w:ascii="Helvetica" w:eastAsia="Times New Roman" w:hAnsi="Helvetica" w:cs="Times New Roman"/>
                <w:color w:val="000000"/>
                <w:spacing w:val="-2"/>
                <w:szCs w:val="22"/>
                <w:lang w:val="es-ES_tradnl"/>
              </w:rPr>
              <w:t xml:space="preserve">la medición de la pobreza y del desarrollo social en </w:t>
            </w:r>
            <w:r w:rsidRPr="00FF0DEA">
              <w:rPr>
                <w:rFonts w:ascii="Helvetica" w:eastAsia="Times New Roman" w:hAnsi="Helvetica" w:cs="Times New Roman"/>
                <w:color w:val="000000"/>
                <w:spacing w:val="-1"/>
                <w:szCs w:val="22"/>
                <w:lang w:val="es-ES_tradnl"/>
              </w:rPr>
              <w:t xml:space="preserve">la Ciudad de México, difundiendo sus resultados </w:t>
            </w:r>
            <w:r w:rsidRPr="00FF0DEA">
              <w:rPr>
                <w:rFonts w:ascii="Helvetica" w:eastAsia="Times New Roman" w:hAnsi="Helvetica" w:cs="Times New Roman"/>
                <w:color w:val="000000"/>
                <w:spacing w:val="4"/>
                <w:szCs w:val="22"/>
                <w:lang w:val="es-ES_tradnl"/>
              </w:rPr>
              <w:t xml:space="preserve">entre los operadores de la política social de la </w:t>
            </w:r>
            <w:r w:rsidRPr="00FF0DEA">
              <w:rPr>
                <w:rFonts w:ascii="Helvetica" w:eastAsia="Times New Roman" w:hAnsi="Helvetica" w:cs="Times New Roman"/>
                <w:color w:val="000000"/>
                <w:spacing w:val="3"/>
                <w:szCs w:val="22"/>
                <w:lang w:val="es-ES_tradnl"/>
              </w:rPr>
              <w:t xml:space="preserve">Ciudad y evidenciando las fortalezas de una </w:t>
            </w:r>
            <w:r w:rsidRPr="00FF0DEA">
              <w:rPr>
                <w:rFonts w:ascii="Helvetica" w:eastAsia="Times New Roman" w:hAnsi="Helvetica" w:cs="Times New Roman"/>
                <w:color w:val="000000"/>
                <w:spacing w:val="-1"/>
                <w:szCs w:val="22"/>
                <w:lang w:val="es-ES_tradnl"/>
              </w:rPr>
              <w:t xml:space="preserve">planeación pública basada en la priorización en el uso de los recursos públicos sobre poblaciones en </w:t>
            </w:r>
            <w:r w:rsidRPr="00FF0DEA">
              <w:rPr>
                <w:rFonts w:ascii="Helvetica" w:eastAsia="Times New Roman" w:hAnsi="Helvetica" w:cs="Times New Roman"/>
                <w:color w:val="000000"/>
                <w:spacing w:val="-3"/>
                <w:szCs w:val="22"/>
                <w:lang w:val="es-ES_tradnl"/>
              </w:rPr>
              <w:t>situación de vulnerabilidad.</w:t>
            </w:r>
          </w:p>
        </w:tc>
        <w:tc>
          <w:tcPr>
            <w:tcW w:w="3623" w:type="dxa"/>
            <w:gridSpan w:val="2"/>
          </w:tcPr>
          <w:p w:rsidR="00B72F36" w:rsidRPr="00FF0DEA" w:rsidRDefault="00B72F36" w:rsidP="00FF0DEA">
            <w:pPr>
              <w:ind w:right="5" w:firstLine="10"/>
              <w:jc w:val="both"/>
              <w:rPr>
                <w:rFonts w:ascii="Helvetica" w:hAnsi="Helvetica" w:cs="Times New Roman"/>
                <w:szCs w:val="22"/>
              </w:rPr>
            </w:pPr>
            <w:r w:rsidRPr="00FF0DEA">
              <w:rPr>
                <w:rFonts w:ascii="Helvetica" w:hAnsi="Helvetica" w:cs="Times New Roman"/>
                <w:color w:val="000000"/>
                <w:spacing w:val="-3"/>
                <w:szCs w:val="22"/>
                <w:lang w:val="es-ES_tradnl"/>
              </w:rPr>
              <w:t>1. Promover la mejora en la operaci</w:t>
            </w:r>
            <w:r w:rsidRPr="00FF0DEA">
              <w:rPr>
                <w:rFonts w:ascii="Helvetica" w:eastAsia="Times New Roman" w:hAnsi="Helvetica" w:cs="Times New Roman"/>
                <w:color w:val="000000"/>
                <w:spacing w:val="-3"/>
                <w:szCs w:val="22"/>
                <w:lang w:val="es-ES_tradnl"/>
              </w:rPr>
              <w:t xml:space="preserve">ón de la política </w:t>
            </w:r>
            <w:r w:rsidRPr="00FF0DEA">
              <w:rPr>
                <w:rFonts w:ascii="Helvetica" w:eastAsia="Times New Roman" w:hAnsi="Helvetica" w:cs="Times New Roman"/>
                <w:color w:val="000000"/>
                <w:spacing w:val="-1"/>
                <w:szCs w:val="22"/>
                <w:lang w:val="es-ES_tradnl"/>
              </w:rPr>
              <w:t xml:space="preserve">social de la Ciudad de México, en el año 2018, a partir de la planeación pública basada en el uso de </w:t>
            </w:r>
            <w:r w:rsidRPr="00FF0DEA">
              <w:rPr>
                <w:rFonts w:ascii="Helvetica" w:eastAsia="Times New Roman" w:hAnsi="Helvetica" w:cs="Times New Roman"/>
                <w:color w:val="000000"/>
                <w:spacing w:val="-3"/>
                <w:szCs w:val="22"/>
                <w:lang w:val="es-ES_tradnl"/>
              </w:rPr>
              <w:t xml:space="preserve">los recursos públicos, que prioriza a la población en </w:t>
            </w:r>
            <w:r w:rsidRPr="00FF0DEA">
              <w:rPr>
                <w:rFonts w:ascii="Helvetica" w:eastAsia="Times New Roman" w:hAnsi="Helvetica" w:cs="Times New Roman"/>
                <w:color w:val="000000"/>
                <w:spacing w:val="10"/>
                <w:szCs w:val="22"/>
                <w:lang w:val="es-ES_tradnl"/>
              </w:rPr>
              <w:t xml:space="preserve">situación de vulnerabilidad, utilizando la </w:t>
            </w:r>
            <w:r w:rsidRPr="00FF0DEA">
              <w:rPr>
                <w:rFonts w:ascii="Helvetica" w:eastAsia="Times New Roman" w:hAnsi="Helvetica" w:cs="Times New Roman"/>
                <w:color w:val="000000"/>
                <w:spacing w:val="-3"/>
                <w:szCs w:val="22"/>
                <w:lang w:val="es-ES_tradnl"/>
              </w:rPr>
              <w:t xml:space="preserve">información generada a través de las mediciones de </w:t>
            </w:r>
            <w:r w:rsidRPr="00FF0DEA">
              <w:rPr>
                <w:rFonts w:ascii="Helvetica" w:eastAsia="Times New Roman" w:hAnsi="Helvetica" w:cs="Times New Roman"/>
                <w:color w:val="000000"/>
                <w:spacing w:val="-4"/>
                <w:szCs w:val="22"/>
                <w:lang w:val="es-ES_tradnl"/>
              </w:rPr>
              <w:t xml:space="preserve">la pobreza; del Índice de Desarrollo Social (al nivel de </w:t>
            </w:r>
            <w:r w:rsidRPr="00FF0DEA">
              <w:rPr>
                <w:rFonts w:ascii="Helvetica" w:eastAsia="Times New Roman" w:hAnsi="Helvetica" w:cs="Times New Roman"/>
                <w:color w:val="000000"/>
                <w:spacing w:val="1"/>
                <w:szCs w:val="22"/>
                <w:lang w:val="es-ES_tradnl"/>
              </w:rPr>
              <w:t xml:space="preserve">unidad territorial); diagnósticos sobre el acceso a </w:t>
            </w:r>
            <w:r w:rsidRPr="00FF0DEA">
              <w:rPr>
                <w:rFonts w:ascii="Helvetica" w:eastAsia="Times New Roman" w:hAnsi="Helvetica" w:cs="Times New Roman"/>
                <w:color w:val="000000"/>
                <w:spacing w:val="9"/>
                <w:szCs w:val="22"/>
                <w:lang w:val="es-ES_tradnl"/>
              </w:rPr>
              <w:t xml:space="preserve">los derechos, puestos a disposición de las y los </w:t>
            </w:r>
            <w:r w:rsidRPr="00FF0DEA">
              <w:rPr>
                <w:rFonts w:ascii="Helvetica" w:eastAsia="Times New Roman" w:hAnsi="Helvetica" w:cs="Times New Roman"/>
                <w:color w:val="000000"/>
                <w:spacing w:val="-3"/>
                <w:szCs w:val="22"/>
                <w:lang w:val="es-ES_tradnl"/>
              </w:rPr>
              <w:t>operadores de la política social.</w:t>
            </w:r>
          </w:p>
        </w:tc>
      </w:tr>
      <w:tr w:rsidR="00B72F36" w:rsidRPr="00FF0DEA" w:rsidTr="000043AD">
        <w:trPr>
          <w:trHeight w:val="4227"/>
          <w:jc w:val="center"/>
        </w:trPr>
        <w:tc>
          <w:tcPr>
            <w:tcW w:w="2552" w:type="dxa"/>
            <w:vAlign w:val="center"/>
          </w:tcPr>
          <w:p w:rsidR="00B72F36" w:rsidRPr="00FF0DEA" w:rsidRDefault="00B72F36" w:rsidP="00FF0DEA">
            <w:pPr>
              <w:jc w:val="both"/>
              <w:rPr>
                <w:rFonts w:ascii="Helvetica" w:hAnsi="Helvetica"/>
                <w:szCs w:val="22"/>
              </w:rPr>
            </w:pPr>
            <w:r w:rsidRPr="00FF0DEA">
              <w:rPr>
                <w:rFonts w:ascii="Helvetica" w:hAnsi="Helvetica"/>
                <w:szCs w:val="22"/>
              </w:rPr>
              <w:t>2. Reglas de Operación y Clasificación de las Políticas y Programas Sociales de la Ciudad de México</w:t>
            </w:r>
          </w:p>
        </w:tc>
        <w:tc>
          <w:tcPr>
            <w:tcW w:w="3572" w:type="dxa"/>
            <w:vAlign w:val="center"/>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2. Facilitar a la Administración Pública de la CDMX el cumplimiento de las obligaciones de planeación establecidas en la Ley de Planeación del Desarrollo del Distrito Federal y la LDSDF, a través de la publicación anual de los Lineamientos para la Elaboración de las Reglas de Operación de los Programas Sociales; así como de un inventario de éstos, con el fin de contribuir al ejercicio de derechos sociales en la Ciudad de México, durante el periodo 2014-2018.</w:t>
            </w:r>
          </w:p>
        </w:tc>
        <w:tc>
          <w:tcPr>
            <w:tcW w:w="3623" w:type="dxa"/>
            <w:gridSpan w:val="2"/>
            <w:vAlign w:val="center"/>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2. Facilitar a la Administración Pública de la CDMX el cumplimiento de las obligaciones de planeación establecidas en la Ley de Planeación del Desarrollo del Distrito Federal y la Ley de Desarrollo Social para el Distrito Federal, a través de la publicación de los Lineamientos para la Elaboración de las Reglas de Operación de los Programas Sociale</w:t>
            </w:r>
            <w:r w:rsidR="000043AD">
              <w:rPr>
                <w:rFonts w:ascii="Helvetica" w:hAnsi="Helvetica"/>
                <w:sz w:val="20"/>
                <w:szCs w:val="22"/>
              </w:rPr>
              <w:t>s 2019; así como de un inventari</w:t>
            </w:r>
            <w:r w:rsidRPr="00FF0DEA">
              <w:rPr>
                <w:rFonts w:ascii="Helvetica" w:hAnsi="Helvetica"/>
                <w:sz w:val="20"/>
                <w:szCs w:val="22"/>
              </w:rPr>
              <w:t>o de los programas sociales operados en 2018, con el fin de contribuir al ejercicio de derechos sociales en la CDMX</w:t>
            </w:r>
          </w:p>
        </w:tc>
      </w:tr>
      <w:tr w:rsidR="00B72F36" w:rsidRPr="00FF0DEA" w:rsidTr="000043AD">
        <w:trPr>
          <w:trHeight w:val="1555"/>
          <w:jc w:val="center"/>
        </w:trPr>
        <w:tc>
          <w:tcPr>
            <w:tcW w:w="2552" w:type="dxa"/>
            <w:vAlign w:val="center"/>
          </w:tcPr>
          <w:p w:rsidR="00B72F36" w:rsidRPr="00FF0DEA" w:rsidRDefault="00B72F36" w:rsidP="00FF0DEA">
            <w:pPr>
              <w:jc w:val="both"/>
              <w:rPr>
                <w:rFonts w:ascii="Helvetica" w:hAnsi="Helvetica"/>
                <w:szCs w:val="22"/>
              </w:rPr>
            </w:pPr>
            <w:r w:rsidRPr="00FF0DEA">
              <w:rPr>
                <w:rFonts w:ascii="Helvetica" w:hAnsi="Helvetica"/>
                <w:szCs w:val="22"/>
              </w:rPr>
              <w:t>3. Verificación de Padrones de Beneficiarios de los Programas Sociales</w:t>
            </w:r>
          </w:p>
        </w:tc>
        <w:tc>
          <w:tcPr>
            <w:tcW w:w="3572" w:type="dxa"/>
          </w:tcPr>
          <w:p w:rsidR="00B72F36" w:rsidRPr="00FF0DEA" w:rsidRDefault="00B72F36" w:rsidP="00FF0DEA">
            <w:pPr>
              <w:shd w:val="clear" w:color="auto" w:fill="FFFFFF"/>
              <w:spacing w:before="240" w:after="240"/>
              <w:ind w:left="5" w:firstLine="5"/>
              <w:jc w:val="both"/>
              <w:rPr>
                <w:rFonts w:ascii="Helvetica" w:eastAsia="Times New Roman" w:hAnsi="Helvetica" w:cs="Times New Roman"/>
                <w:color w:val="000000"/>
                <w:spacing w:val="-1"/>
                <w:szCs w:val="22"/>
                <w:lang w:val="es-ES_tradnl"/>
              </w:rPr>
            </w:pPr>
            <w:r w:rsidRPr="00FF0DEA">
              <w:rPr>
                <w:rFonts w:ascii="Helvetica" w:eastAsia="Times New Roman" w:hAnsi="Helvetica" w:cs="Times New Roman"/>
                <w:color w:val="000000"/>
                <w:spacing w:val="-1"/>
                <w:szCs w:val="22"/>
                <w:lang w:val="es-ES_tradnl"/>
              </w:rPr>
              <w:t>3. Contribuir a la integración de acuerdo a la norma de los padrones de beneficiarios de los programas sociales operados en la Ciudad de México durante el periodo 2014-2018.</w:t>
            </w:r>
          </w:p>
        </w:tc>
        <w:tc>
          <w:tcPr>
            <w:tcW w:w="3623" w:type="dxa"/>
            <w:gridSpan w:val="2"/>
          </w:tcPr>
          <w:p w:rsidR="00B72F36" w:rsidRPr="00FF0DEA" w:rsidRDefault="00B72F36" w:rsidP="00FF0DEA">
            <w:pPr>
              <w:shd w:val="clear" w:color="auto" w:fill="FFFFFF"/>
              <w:spacing w:before="240" w:after="240"/>
              <w:ind w:right="14" w:firstLine="5"/>
              <w:jc w:val="both"/>
              <w:rPr>
                <w:rFonts w:ascii="Helvetica" w:eastAsia="Times New Roman" w:hAnsi="Helvetica" w:cs="Times New Roman"/>
                <w:color w:val="000000"/>
                <w:spacing w:val="-1"/>
                <w:szCs w:val="22"/>
                <w:lang w:val="es-ES_tradnl"/>
              </w:rPr>
            </w:pPr>
            <w:r w:rsidRPr="00FF0DEA">
              <w:rPr>
                <w:rFonts w:ascii="Helvetica" w:eastAsia="Times New Roman" w:hAnsi="Helvetica" w:cs="Times New Roman"/>
                <w:color w:val="000000"/>
                <w:spacing w:val="-1"/>
                <w:szCs w:val="22"/>
                <w:lang w:val="es-ES_tradnl"/>
              </w:rPr>
              <w:t>3. Verificar que los padrones de personas beneficiarios de los programas sociales operados en la Ciudad de México en 2017 se sujeten a la normatividad vigente y con ello contribuir en la transparencia en el uso de recursos públicos.</w:t>
            </w:r>
          </w:p>
        </w:tc>
      </w:tr>
      <w:tr w:rsidR="00B72F36" w:rsidRPr="00FF0DEA" w:rsidTr="000043AD">
        <w:trPr>
          <w:trHeight w:val="403"/>
          <w:jc w:val="center"/>
        </w:trPr>
        <w:tc>
          <w:tcPr>
            <w:tcW w:w="2552" w:type="dxa"/>
            <w:vAlign w:val="center"/>
          </w:tcPr>
          <w:p w:rsidR="00B72F36" w:rsidRPr="00FF0DEA" w:rsidRDefault="00B72F36" w:rsidP="00FF0DEA">
            <w:pPr>
              <w:jc w:val="both"/>
              <w:rPr>
                <w:rFonts w:ascii="Helvetica" w:hAnsi="Helvetica"/>
                <w:szCs w:val="22"/>
              </w:rPr>
            </w:pPr>
            <w:r w:rsidRPr="00FF0DEA">
              <w:rPr>
                <w:rFonts w:ascii="Helvetica" w:hAnsi="Helvetica"/>
                <w:szCs w:val="22"/>
              </w:rPr>
              <w:t>4. Monitoreo de la Política Social</w:t>
            </w:r>
          </w:p>
        </w:tc>
        <w:tc>
          <w:tcPr>
            <w:tcW w:w="3572" w:type="dxa"/>
          </w:tcPr>
          <w:p w:rsidR="00B72F36" w:rsidRPr="00FF0DEA" w:rsidRDefault="00B72F36" w:rsidP="00FF0DEA">
            <w:pPr>
              <w:shd w:val="clear" w:color="auto" w:fill="FFFFFF"/>
              <w:spacing w:before="240" w:after="240"/>
              <w:ind w:left="10"/>
              <w:jc w:val="both"/>
              <w:rPr>
                <w:rFonts w:ascii="Helvetica" w:hAnsi="Helvetica" w:cs="Times New Roman"/>
                <w:szCs w:val="22"/>
              </w:rPr>
            </w:pPr>
            <w:r w:rsidRPr="00FF0DEA">
              <w:rPr>
                <w:rFonts w:ascii="Helvetica" w:hAnsi="Helvetica" w:cs="Times New Roman"/>
                <w:color w:val="000000"/>
                <w:spacing w:val="-1"/>
                <w:szCs w:val="22"/>
                <w:lang w:val="es-ES_tradnl"/>
              </w:rPr>
              <w:t>4. Contribuir a dise</w:t>
            </w:r>
            <w:r w:rsidRPr="00FF0DEA">
              <w:rPr>
                <w:rFonts w:ascii="Helvetica" w:eastAsia="Times New Roman" w:hAnsi="Helvetica" w:cs="Times New Roman"/>
                <w:color w:val="000000"/>
                <w:spacing w:val="-1"/>
                <w:szCs w:val="22"/>
                <w:lang w:val="es-ES_tradnl"/>
              </w:rPr>
              <w:t xml:space="preserve">ñar e implementar un Sistema de </w:t>
            </w:r>
            <w:r w:rsidRPr="00FF0DEA">
              <w:rPr>
                <w:rFonts w:ascii="Helvetica" w:eastAsia="Times New Roman" w:hAnsi="Helvetica" w:cs="Times New Roman"/>
                <w:color w:val="000000"/>
                <w:spacing w:val="-5"/>
                <w:szCs w:val="22"/>
                <w:lang w:val="es-ES_tradnl"/>
              </w:rPr>
              <w:t xml:space="preserve">Monitoreo y Seguimiento de la Política Social operado a </w:t>
            </w:r>
            <w:r w:rsidRPr="00FF0DEA">
              <w:rPr>
                <w:rFonts w:ascii="Helvetica" w:eastAsia="Times New Roman" w:hAnsi="Helvetica" w:cs="Times New Roman"/>
                <w:color w:val="000000"/>
                <w:spacing w:val="-1"/>
                <w:szCs w:val="22"/>
                <w:lang w:val="es-ES_tradnl"/>
              </w:rPr>
              <w:t xml:space="preserve">través de todos los </w:t>
            </w:r>
            <w:r w:rsidRPr="00FF0DEA">
              <w:rPr>
                <w:rFonts w:ascii="Helvetica" w:eastAsia="Times New Roman" w:hAnsi="Helvetica" w:cs="Times New Roman"/>
                <w:color w:val="000000"/>
                <w:spacing w:val="-1"/>
                <w:szCs w:val="22"/>
                <w:lang w:val="es-ES_tradnl"/>
              </w:rPr>
              <w:lastRenderedPageBreak/>
              <w:t xml:space="preserve">programas sociales, con el fin de </w:t>
            </w:r>
            <w:r w:rsidRPr="00FF0DEA">
              <w:rPr>
                <w:rFonts w:ascii="Helvetica" w:eastAsia="Times New Roman" w:hAnsi="Helvetica" w:cs="Times New Roman"/>
                <w:color w:val="000000"/>
                <w:spacing w:val="-2"/>
                <w:szCs w:val="22"/>
                <w:lang w:val="es-ES_tradnl"/>
              </w:rPr>
              <w:t>consolidar un marco institucional completo e integrado de planeación gubernamental al 2018.</w:t>
            </w:r>
          </w:p>
        </w:tc>
        <w:tc>
          <w:tcPr>
            <w:tcW w:w="3623" w:type="dxa"/>
            <w:gridSpan w:val="2"/>
          </w:tcPr>
          <w:p w:rsidR="00B72F36" w:rsidRPr="00FF0DEA" w:rsidRDefault="00B72F36" w:rsidP="00FF0DEA">
            <w:pPr>
              <w:shd w:val="clear" w:color="auto" w:fill="FFFFFF"/>
              <w:spacing w:before="240" w:after="240"/>
              <w:ind w:right="19"/>
              <w:jc w:val="both"/>
              <w:rPr>
                <w:rFonts w:ascii="Helvetica" w:hAnsi="Helvetica" w:cs="Times New Roman"/>
                <w:szCs w:val="22"/>
              </w:rPr>
            </w:pPr>
            <w:r w:rsidRPr="00FF0DEA">
              <w:rPr>
                <w:rFonts w:ascii="Helvetica" w:hAnsi="Helvetica" w:cs="Times New Roman"/>
                <w:color w:val="000000"/>
                <w:spacing w:val="5"/>
                <w:szCs w:val="22"/>
                <w:lang w:val="es-ES_tradnl"/>
              </w:rPr>
              <w:lastRenderedPageBreak/>
              <w:t>4. Contribuir a dise</w:t>
            </w:r>
            <w:r w:rsidRPr="00FF0DEA">
              <w:rPr>
                <w:rFonts w:ascii="Helvetica" w:eastAsia="Times New Roman" w:hAnsi="Helvetica" w:cs="Times New Roman"/>
                <w:color w:val="000000"/>
                <w:spacing w:val="5"/>
                <w:szCs w:val="22"/>
                <w:lang w:val="es-ES_tradnl"/>
              </w:rPr>
              <w:t xml:space="preserve">ñar e implementar un </w:t>
            </w:r>
            <w:r w:rsidRPr="00FF0DEA">
              <w:rPr>
                <w:rFonts w:ascii="Helvetica" w:eastAsia="Times New Roman" w:hAnsi="Helvetica" w:cs="Times New Roman"/>
                <w:color w:val="000000"/>
                <w:szCs w:val="22"/>
                <w:lang w:val="es-ES_tradnl"/>
              </w:rPr>
              <w:t xml:space="preserve">Sistema de Monitoreo y Seguimiento de la </w:t>
            </w:r>
            <w:r w:rsidRPr="00FF0DEA">
              <w:rPr>
                <w:rFonts w:ascii="Helvetica" w:eastAsia="Times New Roman" w:hAnsi="Helvetica" w:cs="Times New Roman"/>
                <w:color w:val="000000"/>
                <w:spacing w:val="-2"/>
                <w:szCs w:val="22"/>
                <w:lang w:val="es-ES_tradnl"/>
              </w:rPr>
              <w:t xml:space="preserve">Política Social operado a través del </w:t>
            </w:r>
            <w:r w:rsidRPr="00FF0DEA">
              <w:rPr>
                <w:rFonts w:ascii="Helvetica" w:eastAsia="Times New Roman" w:hAnsi="Helvetica" w:cs="Times New Roman"/>
                <w:color w:val="000000"/>
                <w:spacing w:val="-2"/>
                <w:szCs w:val="22"/>
                <w:lang w:val="es-ES_tradnl"/>
              </w:rPr>
              <w:lastRenderedPageBreak/>
              <w:t xml:space="preserve">seguimiento de los indicadores de los </w:t>
            </w:r>
            <w:r w:rsidRPr="00FF0DEA">
              <w:rPr>
                <w:rFonts w:ascii="Helvetica" w:eastAsia="Times New Roman" w:hAnsi="Helvetica" w:cs="Times New Roman"/>
                <w:color w:val="000000"/>
                <w:spacing w:val="-3"/>
                <w:szCs w:val="22"/>
                <w:lang w:val="es-ES_tradnl"/>
              </w:rPr>
              <w:t>programas sociales.</w:t>
            </w:r>
          </w:p>
        </w:tc>
      </w:tr>
      <w:tr w:rsidR="00B72F36" w:rsidRPr="00FF0DEA" w:rsidTr="000043AD">
        <w:trPr>
          <w:trHeight w:val="3792"/>
          <w:jc w:val="center"/>
        </w:trPr>
        <w:tc>
          <w:tcPr>
            <w:tcW w:w="2552" w:type="dxa"/>
            <w:vMerge w:val="restart"/>
            <w:vAlign w:val="center"/>
          </w:tcPr>
          <w:p w:rsidR="00B72F36" w:rsidRPr="00FF0DEA" w:rsidRDefault="00B72F36" w:rsidP="00FF0DEA">
            <w:pPr>
              <w:jc w:val="both"/>
              <w:rPr>
                <w:rFonts w:ascii="Helvetica" w:hAnsi="Helvetica"/>
                <w:szCs w:val="22"/>
              </w:rPr>
            </w:pPr>
            <w:r w:rsidRPr="00FF0DEA">
              <w:rPr>
                <w:rFonts w:ascii="Helvetica" w:hAnsi="Helvetica"/>
                <w:szCs w:val="22"/>
              </w:rPr>
              <w:lastRenderedPageBreak/>
              <w:br w:type="page"/>
              <w:t>5. Evaluaciones Internas</w:t>
            </w:r>
          </w:p>
        </w:tc>
        <w:tc>
          <w:tcPr>
            <w:tcW w:w="3572" w:type="dxa"/>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5. Contribuir a robustecer y sistematizar las acciones de monitoreo y evaluación de los programas sociales, a través del diseño y publicación anual de los Lineamientos para la Elaboración de Evaluaciones Internas de los Programas Sociales, con la finalidad de que durante el periodo 2014-2018 el 100% de los programas sociales de la Ciudad de México se sujeten a tales disposiciones.</w:t>
            </w:r>
          </w:p>
        </w:tc>
        <w:tc>
          <w:tcPr>
            <w:tcW w:w="3623" w:type="dxa"/>
            <w:gridSpan w:val="2"/>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5. Contribuir a robustecer y sistematizar las acciones de monitoreo y evaluación de los programas sociales, a través del diseño y publicación de los Lineamientos para la Elaboración de Evaluaciones Internas 2018 de los Programas Sociales operados en 2017, con la finalidad de que el 100% de los programas sociales de la Ciudad de México se sujeten a tales disposiciones.</w:t>
            </w:r>
          </w:p>
        </w:tc>
      </w:tr>
      <w:tr w:rsidR="00B72F36" w:rsidRPr="00FF0DEA" w:rsidTr="00FF0DEA">
        <w:trPr>
          <w:trHeight w:val="4852"/>
          <w:jc w:val="center"/>
        </w:trPr>
        <w:tc>
          <w:tcPr>
            <w:tcW w:w="2552" w:type="dxa"/>
            <w:vMerge/>
            <w:vAlign w:val="center"/>
          </w:tcPr>
          <w:p w:rsidR="00B72F36" w:rsidRPr="00FF0DEA" w:rsidRDefault="00B72F36" w:rsidP="00FF0DEA">
            <w:pPr>
              <w:jc w:val="both"/>
              <w:rPr>
                <w:rFonts w:ascii="Helvetica" w:hAnsi="Helvetica"/>
                <w:szCs w:val="22"/>
              </w:rPr>
            </w:pPr>
          </w:p>
        </w:tc>
        <w:tc>
          <w:tcPr>
            <w:tcW w:w="3590" w:type="dxa"/>
            <w:gridSpan w:val="2"/>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6. Contribuir a institucionalizar las acciones anuales de capacitación y apoyo al personal que realiza procesos de monitoreo y evaluación interna de los programas sociales en CDMX, durante el periodo 2014-2018, con el propósito de la adopción inmediata y permanente de la evaluación interna por parte del 100% de los entes de la Administración Pública de la CDMX como instrumento de toma de decisiones de los programas sociales e incrementar la calidad de dichos procesos, lo que redundará en la mejora de las políticas públicas.</w:t>
            </w:r>
          </w:p>
        </w:tc>
        <w:tc>
          <w:tcPr>
            <w:tcW w:w="3605" w:type="dxa"/>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6. Contribuir a institucionalizar las acciones anuales de capacitación y apoyo al personal que realiza procesos de monitoreo y evaluación interna de los programas sociales en la CDMX, durante 2018, con el propósito de la adopción inmediata y permanente de la evaluación interna por parte del 100% de los entes de la Administración Pública de la Ciudad de México como instrumento de toma de decisiones de los programas sociales e incrementar la calidad de dichos procesos, lo que redundará en la mejora de las políticas públicas.</w:t>
            </w:r>
          </w:p>
        </w:tc>
      </w:tr>
      <w:tr w:rsidR="00B72F36" w:rsidRPr="00FF0DEA" w:rsidTr="00FF0DEA">
        <w:trPr>
          <w:jc w:val="center"/>
        </w:trPr>
        <w:tc>
          <w:tcPr>
            <w:tcW w:w="2552" w:type="dxa"/>
            <w:vMerge w:val="restart"/>
            <w:vAlign w:val="center"/>
          </w:tcPr>
          <w:p w:rsidR="00B72F36" w:rsidRPr="00FF0DEA" w:rsidRDefault="00B72F36" w:rsidP="00FF0DEA">
            <w:pPr>
              <w:jc w:val="both"/>
              <w:rPr>
                <w:rFonts w:ascii="Helvetica" w:hAnsi="Helvetica"/>
                <w:szCs w:val="22"/>
              </w:rPr>
            </w:pPr>
            <w:r w:rsidRPr="00FF0DEA">
              <w:rPr>
                <w:rFonts w:ascii="Helvetica" w:hAnsi="Helvetica"/>
                <w:szCs w:val="22"/>
              </w:rPr>
              <w:t>6. Evaluaciones Externas</w:t>
            </w:r>
          </w:p>
        </w:tc>
        <w:tc>
          <w:tcPr>
            <w:tcW w:w="3590" w:type="dxa"/>
            <w:gridSpan w:val="2"/>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7. Coordinar la evaluación externa de los programas y políticas de desarrollo social bajo un enfoque de derechos sociales, con el objetivo de que para 2018 se hayan considerado todos los derechos establecidos en la LDSDF.</w:t>
            </w:r>
          </w:p>
        </w:tc>
        <w:tc>
          <w:tcPr>
            <w:tcW w:w="3605" w:type="dxa"/>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7. Coordinar la evaluación externa de los programas y políticas de desarrollo social bajo un enfoque de derechos sociales.</w:t>
            </w:r>
          </w:p>
        </w:tc>
      </w:tr>
      <w:tr w:rsidR="00B72F36" w:rsidRPr="00FF0DEA" w:rsidTr="00FF0DEA">
        <w:trPr>
          <w:jc w:val="center"/>
        </w:trPr>
        <w:tc>
          <w:tcPr>
            <w:tcW w:w="2552" w:type="dxa"/>
            <w:vMerge/>
            <w:vAlign w:val="center"/>
          </w:tcPr>
          <w:p w:rsidR="00B72F36" w:rsidRPr="00FF0DEA" w:rsidRDefault="00B72F36" w:rsidP="00FF0DEA">
            <w:pPr>
              <w:jc w:val="both"/>
              <w:rPr>
                <w:rFonts w:ascii="Helvetica" w:hAnsi="Helvetica"/>
                <w:szCs w:val="22"/>
              </w:rPr>
            </w:pPr>
          </w:p>
        </w:tc>
        <w:tc>
          <w:tcPr>
            <w:tcW w:w="3590" w:type="dxa"/>
            <w:gridSpan w:val="2"/>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 xml:space="preserve">8. Contribuir a mejorar la acción gubernamental a partir de la adopción inmediata y permanente de la evaluación externa por parte de los entes de la Administración Pública de </w:t>
            </w:r>
            <w:r w:rsidRPr="00FF0DEA">
              <w:rPr>
                <w:rFonts w:ascii="Helvetica" w:hAnsi="Helvetica"/>
                <w:sz w:val="20"/>
                <w:szCs w:val="22"/>
              </w:rPr>
              <w:lastRenderedPageBreak/>
              <w:t>la Ciudad de México como un instrumento útil en la toma de decisiones de la política social y sus programas.</w:t>
            </w:r>
          </w:p>
        </w:tc>
        <w:tc>
          <w:tcPr>
            <w:tcW w:w="3605" w:type="dxa"/>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lastRenderedPageBreak/>
              <w:t xml:space="preserve">8. Contribuir a mejorar la acción gubernamental a partir de la promoción de la adopción inmediata y permanente de la evaluación externa por parte de los entes de la </w:t>
            </w:r>
            <w:r w:rsidRPr="00FF0DEA">
              <w:rPr>
                <w:rFonts w:ascii="Helvetica" w:hAnsi="Helvetica"/>
                <w:sz w:val="20"/>
                <w:szCs w:val="22"/>
              </w:rPr>
              <w:lastRenderedPageBreak/>
              <w:t>Administración Pública de la CDMX como un instrumento útil en la toma de decisiones de la p</w:t>
            </w:r>
            <w:r w:rsidR="000043AD">
              <w:rPr>
                <w:rFonts w:ascii="Helvetica" w:hAnsi="Helvetica"/>
                <w:sz w:val="20"/>
                <w:szCs w:val="22"/>
              </w:rPr>
              <w:t>olítica social y sus programas.</w:t>
            </w:r>
          </w:p>
        </w:tc>
      </w:tr>
      <w:tr w:rsidR="00B72F36" w:rsidRPr="00FF0DEA" w:rsidTr="00FF0DEA">
        <w:trPr>
          <w:jc w:val="center"/>
        </w:trPr>
        <w:tc>
          <w:tcPr>
            <w:tcW w:w="2552" w:type="dxa"/>
            <w:vAlign w:val="center"/>
          </w:tcPr>
          <w:p w:rsidR="00B72F36" w:rsidRPr="00FF0DEA" w:rsidRDefault="00B72F36" w:rsidP="00FF0DEA">
            <w:pPr>
              <w:jc w:val="both"/>
              <w:rPr>
                <w:rFonts w:ascii="Helvetica" w:hAnsi="Helvetica"/>
                <w:szCs w:val="22"/>
              </w:rPr>
            </w:pPr>
            <w:r w:rsidRPr="00FF0DEA">
              <w:rPr>
                <w:rFonts w:ascii="Helvetica" w:hAnsi="Helvetica"/>
                <w:szCs w:val="22"/>
              </w:rPr>
              <w:lastRenderedPageBreak/>
              <w:t>7. Generación de Estudios y Acervos de Información</w:t>
            </w:r>
          </w:p>
        </w:tc>
        <w:tc>
          <w:tcPr>
            <w:tcW w:w="3590" w:type="dxa"/>
            <w:gridSpan w:val="2"/>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9. Coordinar estudios e informes sobre el estado del desarrollo Social en la CDMX del 100% de los derechos sociales (considerados en la Ley de Desarrollo Social para el Distrito Federal), a partir de los cuales se presenten elementos para los tomadores de decisiones en este ámbito acerca del estado de la cuestión social, y prioridades para la política social.</w:t>
            </w:r>
          </w:p>
        </w:tc>
        <w:tc>
          <w:tcPr>
            <w:tcW w:w="3605" w:type="dxa"/>
          </w:tcPr>
          <w:p w:rsidR="00B72F36" w:rsidRPr="00FF0DEA" w:rsidRDefault="00B72F36" w:rsidP="00FF0DEA">
            <w:pPr>
              <w:pStyle w:val="Default"/>
              <w:jc w:val="both"/>
              <w:rPr>
                <w:rFonts w:ascii="Helvetica" w:hAnsi="Helvetica"/>
                <w:sz w:val="20"/>
                <w:szCs w:val="22"/>
              </w:rPr>
            </w:pPr>
            <w:r w:rsidRPr="00FF0DEA">
              <w:rPr>
                <w:rFonts w:ascii="Helvetica" w:hAnsi="Helvetica"/>
                <w:sz w:val="20"/>
                <w:szCs w:val="22"/>
              </w:rPr>
              <w:t xml:space="preserve">9. Coordinar estudios e informes sobre el estado del desarrollo social en la CDMX de los derechos sociales (considerados en la Ley de Desarrollo Social para el Distrito Federal), a partir de los cuales se presenten elementos para los tomadores de decisiones en este ámbito acerca del estado de la cuestión social, y prioridades para la política social </w:t>
            </w:r>
          </w:p>
        </w:tc>
      </w:tr>
    </w:tbl>
    <w:p w:rsidR="00FF0DEA" w:rsidRPr="00125756" w:rsidRDefault="00FF0DEA" w:rsidP="00FF0DEA">
      <w:pPr>
        <w:jc w:val="both"/>
        <w:rPr>
          <w:sz w:val="18"/>
          <w:szCs w:val="18"/>
        </w:rPr>
      </w:pPr>
      <w:r w:rsidRPr="00125756">
        <w:rPr>
          <w:sz w:val="18"/>
          <w:szCs w:val="18"/>
        </w:rPr>
        <w:t xml:space="preserve">Fuente: Consejo de Evaluación del Desarrollo Social </w:t>
      </w:r>
      <w:r>
        <w:rPr>
          <w:sz w:val="18"/>
          <w:szCs w:val="18"/>
        </w:rPr>
        <w:t>de la Ciudad de México (2018).</w:t>
      </w:r>
    </w:p>
    <w:p w:rsidR="00B72F36" w:rsidRPr="00FF0DEA" w:rsidRDefault="00B72F36" w:rsidP="00FF0DEA">
      <w:pPr>
        <w:rPr>
          <w:rFonts w:ascii="Helvetica" w:hAnsi="Helvetica"/>
          <w:color w:val="000000" w:themeColor="text1"/>
          <w:sz w:val="22"/>
          <w:szCs w:val="22"/>
        </w:rPr>
      </w:pPr>
    </w:p>
    <w:p w:rsidR="00B72F36" w:rsidRPr="00FF0DEA" w:rsidRDefault="00B72F36" w:rsidP="00FF0DEA">
      <w:pPr>
        <w:jc w:val="both"/>
        <w:rPr>
          <w:rFonts w:ascii="Helvetica" w:eastAsiaTheme="majorEastAsia" w:hAnsi="Helvetica" w:cstheme="majorBidi"/>
          <w:sz w:val="22"/>
          <w:szCs w:val="22"/>
        </w:rPr>
      </w:pPr>
      <w:r w:rsidRPr="00FF0DEA">
        <w:rPr>
          <w:rFonts w:ascii="Helvetica" w:hAnsi="Helvetica"/>
          <w:sz w:val="22"/>
          <w:szCs w:val="22"/>
        </w:rPr>
        <w:br w:type="page"/>
      </w:r>
    </w:p>
    <w:p w:rsidR="00B72F36" w:rsidRPr="00FF0DEA" w:rsidRDefault="00B72F36" w:rsidP="00FF0DEA">
      <w:pPr>
        <w:pStyle w:val="Ttulo1"/>
        <w:jc w:val="both"/>
        <w:rPr>
          <w:rFonts w:ascii="Helvetica" w:hAnsi="Helvetica" w:cs="Times New Roman"/>
          <w:color w:val="000000" w:themeColor="text1"/>
          <w:sz w:val="22"/>
          <w:szCs w:val="22"/>
        </w:rPr>
      </w:pPr>
      <w:bookmarkStart w:id="1" w:name="_Toc522621109"/>
      <w:r w:rsidRPr="00FF0DEA">
        <w:rPr>
          <w:rFonts w:ascii="Helvetica" w:hAnsi="Helvetica"/>
          <w:color w:val="000000" w:themeColor="text1"/>
          <w:sz w:val="22"/>
          <w:szCs w:val="22"/>
        </w:rPr>
        <w:lastRenderedPageBreak/>
        <w:t xml:space="preserve">II. Medición de la Pobreza, la </w:t>
      </w:r>
      <w:r w:rsidRPr="00FF0DEA">
        <w:rPr>
          <w:rFonts w:ascii="Helvetica" w:hAnsi="Helvetica" w:cs="Times New Roman"/>
          <w:color w:val="000000" w:themeColor="text1"/>
          <w:sz w:val="22"/>
          <w:szCs w:val="22"/>
        </w:rPr>
        <w:t>Desigualdad y el Desarrollo Social</w:t>
      </w:r>
      <w:bookmarkEnd w:id="1"/>
    </w:p>
    <w:p w:rsidR="00B72F36" w:rsidRPr="00FF0DEA" w:rsidRDefault="00B72F36" w:rsidP="00684238">
      <w:pPr>
        <w:shd w:val="clear" w:color="auto" w:fill="FFFFFF"/>
        <w:spacing w:before="240" w:after="240" w:line="276" w:lineRule="auto"/>
        <w:ind w:right="11"/>
        <w:jc w:val="both"/>
        <w:rPr>
          <w:rFonts w:ascii="Helvetica" w:hAnsi="Helvetica" w:cs="Times New Roman"/>
          <w:sz w:val="22"/>
          <w:szCs w:val="22"/>
        </w:rPr>
      </w:pPr>
      <w:r w:rsidRPr="00FF0DEA">
        <w:rPr>
          <w:rFonts w:ascii="Helvetica" w:hAnsi="Helvetica" w:cs="Times New Roman"/>
          <w:color w:val="000000"/>
          <w:spacing w:val="2"/>
          <w:w w:val="105"/>
          <w:sz w:val="22"/>
          <w:szCs w:val="22"/>
          <w:lang w:val="es-ES_tradnl"/>
        </w:rPr>
        <w:t>Un adecuado proceso de planeaci</w:t>
      </w:r>
      <w:r w:rsidRPr="00FF0DEA">
        <w:rPr>
          <w:rFonts w:ascii="Helvetica" w:eastAsia="Times New Roman" w:hAnsi="Helvetica" w:cs="Times New Roman"/>
          <w:color w:val="000000"/>
          <w:spacing w:val="2"/>
          <w:w w:val="105"/>
          <w:sz w:val="22"/>
          <w:szCs w:val="22"/>
          <w:lang w:val="es-ES_tradnl"/>
        </w:rPr>
        <w:t xml:space="preserve">ón implica contar con información estadística e indicadores de </w:t>
      </w:r>
      <w:r w:rsidRPr="00FF0DEA">
        <w:rPr>
          <w:rFonts w:ascii="Helvetica" w:eastAsia="Times New Roman" w:hAnsi="Helvetica" w:cs="Times New Roman"/>
          <w:color w:val="000000"/>
          <w:spacing w:val="1"/>
          <w:w w:val="105"/>
          <w:sz w:val="22"/>
          <w:szCs w:val="22"/>
          <w:lang w:val="es-ES_tradnl"/>
        </w:rPr>
        <w:t xml:space="preserve">las características sociales y económicas que permitan tener conocimiento de las condiciones de </w:t>
      </w:r>
      <w:r w:rsidRPr="00FF0DEA">
        <w:rPr>
          <w:rFonts w:ascii="Helvetica" w:eastAsia="Times New Roman" w:hAnsi="Helvetica" w:cs="Times New Roman"/>
          <w:color w:val="000000"/>
          <w:spacing w:val="2"/>
          <w:w w:val="105"/>
          <w:sz w:val="22"/>
          <w:szCs w:val="22"/>
          <w:lang w:val="es-ES_tradnl"/>
        </w:rPr>
        <w:t xml:space="preserve">vida de la población que habita en el territorio a administrar, con el fin de tomar las mejores </w:t>
      </w:r>
      <w:r w:rsidRPr="00FF0DEA">
        <w:rPr>
          <w:rFonts w:ascii="Helvetica" w:eastAsia="Times New Roman" w:hAnsi="Helvetica" w:cs="Times New Roman"/>
          <w:color w:val="000000"/>
          <w:spacing w:val="1"/>
          <w:w w:val="105"/>
          <w:sz w:val="22"/>
          <w:szCs w:val="22"/>
          <w:lang w:val="es-ES_tradnl"/>
        </w:rPr>
        <w:t>decisiones en la planeación de un desarrollo justo, sostenible y sustentable.</w:t>
      </w:r>
    </w:p>
    <w:p w:rsidR="00B72F36" w:rsidRPr="00FF0DEA" w:rsidRDefault="00B72F36" w:rsidP="00684238">
      <w:pPr>
        <w:shd w:val="clear" w:color="auto" w:fill="FFFFFF"/>
        <w:spacing w:before="240" w:after="240" w:line="276" w:lineRule="auto"/>
        <w:ind w:right="11" w:firstLine="720"/>
        <w:jc w:val="both"/>
        <w:rPr>
          <w:rFonts w:ascii="Helvetica" w:eastAsia="Times New Roman" w:hAnsi="Helvetica" w:cs="Times New Roman"/>
          <w:color w:val="000000"/>
          <w:spacing w:val="1"/>
          <w:w w:val="105"/>
          <w:sz w:val="22"/>
          <w:szCs w:val="22"/>
          <w:lang w:val="es-ES_tradnl"/>
        </w:rPr>
      </w:pPr>
      <w:r w:rsidRPr="00FF0DEA">
        <w:rPr>
          <w:rFonts w:ascii="Helvetica" w:eastAsia="Times New Roman" w:hAnsi="Helvetica" w:cs="Times New Roman"/>
          <w:color w:val="000000"/>
          <w:spacing w:val="1"/>
          <w:w w:val="105"/>
          <w:sz w:val="22"/>
          <w:szCs w:val="22"/>
          <w:lang w:val="es-ES_tradnl"/>
        </w:rPr>
        <w:t>El marco normativo que rige la planeación y el desarrollo social en el ámbito nacional y, en particular, la Ciudad de México, reconoce la importancia de que estos procesos estén sustentados en un conocimiento amplio e informado de las principales problemáticas a resolver, la definición de metas y objetivos rigurosos y bien fundamentados.</w:t>
      </w:r>
    </w:p>
    <w:p w:rsidR="00B72F36" w:rsidRPr="00FF0DEA" w:rsidRDefault="00B72F36" w:rsidP="00FF0DEA">
      <w:pPr>
        <w:pStyle w:val="Ttulo2"/>
        <w:jc w:val="both"/>
        <w:rPr>
          <w:rFonts w:ascii="Helvetica" w:hAnsi="Helvetica" w:cs="Times New Roman"/>
          <w:color w:val="000000" w:themeColor="text1"/>
          <w:sz w:val="22"/>
          <w:szCs w:val="22"/>
        </w:rPr>
      </w:pPr>
      <w:bookmarkStart w:id="2" w:name="_Toc522621110"/>
      <w:r w:rsidRPr="00FF0DEA">
        <w:rPr>
          <w:rFonts w:ascii="Helvetica" w:hAnsi="Helvetica" w:cs="Times New Roman"/>
          <w:color w:val="000000" w:themeColor="text1"/>
          <w:sz w:val="22"/>
          <w:szCs w:val="22"/>
        </w:rPr>
        <w:t>II.1</w:t>
      </w:r>
      <w:r w:rsidRPr="00FF0DEA">
        <w:rPr>
          <w:rFonts w:ascii="Helvetica" w:hAnsi="Helvetica" w:cs="Times New Roman"/>
          <w:color w:val="000000" w:themeColor="text1"/>
          <w:sz w:val="22"/>
          <w:szCs w:val="22"/>
          <w:lang w:val="es-ES_tradnl"/>
        </w:rPr>
        <w:t xml:space="preserve"> Meta Anual 2018. Estrategias (Pol</w:t>
      </w:r>
      <w:r w:rsidRPr="00FF0DEA">
        <w:rPr>
          <w:rFonts w:ascii="Helvetica" w:eastAsia="Times New Roman" w:hAnsi="Helvetica" w:cs="Times New Roman"/>
          <w:color w:val="000000" w:themeColor="text1"/>
          <w:sz w:val="22"/>
          <w:szCs w:val="22"/>
          <w:lang w:val="es-ES_tradnl"/>
        </w:rPr>
        <w:t>íticas Públicas) e Indicadores</w:t>
      </w:r>
      <w:bookmarkEnd w:id="2"/>
    </w:p>
    <w:p w:rsidR="00B72F36" w:rsidRPr="00FF0DEA" w:rsidRDefault="00B72F36" w:rsidP="00684238">
      <w:pPr>
        <w:spacing w:before="346"/>
        <w:jc w:val="center"/>
        <w:rPr>
          <w:rFonts w:ascii="Helvetica" w:hAnsi="Helvetica" w:cs="Times New Roman"/>
          <w:b/>
          <w:sz w:val="22"/>
          <w:szCs w:val="22"/>
        </w:rPr>
      </w:pPr>
      <w:r w:rsidRPr="00FF0DEA">
        <w:rPr>
          <w:rFonts w:ascii="Helvetica" w:hAnsi="Helvetica" w:cs="Times New Roman"/>
          <w:b/>
          <w:color w:val="000000"/>
          <w:spacing w:val="2"/>
          <w:sz w:val="22"/>
          <w:szCs w:val="22"/>
          <w:lang w:val="es-ES_tradnl"/>
        </w:rPr>
        <w:t>Alineaci</w:t>
      </w:r>
      <w:r w:rsidRPr="00FF0DEA">
        <w:rPr>
          <w:rFonts w:ascii="Helvetica" w:eastAsia="Times New Roman" w:hAnsi="Helvetica" w:cs="Times New Roman"/>
          <w:b/>
          <w:color w:val="000000"/>
          <w:spacing w:val="2"/>
          <w:sz w:val="22"/>
          <w:szCs w:val="22"/>
          <w:lang w:val="es-ES_tradnl"/>
        </w:rPr>
        <w:t xml:space="preserve">ón de la Meta Anual 2018 del Eje Temático Medición de la Pobreza, la Desigualdad y </w:t>
      </w:r>
      <w:r w:rsidRPr="00FF0DEA">
        <w:rPr>
          <w:rFonts w:ascii="Helvetica" w:hAnsi="Helvetica" w:cs="Times New Roman"/>
          <w:b/>
          <w:color w:val="000000"/>
          <w:spacing w:val="2"/>
          <w:sz w:val="22"/>
          <w:szCs w:val="22"/>
          <w:lang w:val="es-ES_tradnl"/>
        </w:rPr>
        <w:t>el Desarrollo Social</w:t>
      </w:r>
    </w:p>
    <w:tbl>
      <w:tblPr>
        <w:tblW w:w="9509" w:type="dxa"/>
        <w:jc w:val="center"/>
        <w:tblInd w:w="600" w:type="dxa"/>
        <w:tblLayout w:type="fixed"/>
        <w:tblCellMar>
          <w:left w:w="40" w:type="dxa"/>
          <w:right w:w="40" w:type="dxa"/>
        </w:tblCellMar>
        <w:tblLook w:val="0000"/>
      </w:tblPr>
      <w:tblGrid>
        <w:gridCol w:w="4162"/>
        <w:gridCol w:w="5347"/>
      </w:tblGrid>
      <w:tr w:rsidR="00B72F36" w:rsidRPr="00684238" w:rsidTr="00684238">
        <w:trPr>
          <w:trHeight w:hRule="exact" w:val="240"/>
          <w:jc w:val="center"/>
        </w:trPr>
        <w:tc>
          <w:tcPr>
            <w:tcW w:w="4162"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ind w:left="3"/>
              <w:jc w:val="center"/>
              <w:rPr>
                <w:rFonts w:ascii="Helvetica" w:hAnsi="Helvetica" w:cs="Times New Roman"/>
                <w:szCs w:val="22"/>
              </w:rPr>
            </w:pPr>
            <w:r w:rsidRPr="00684238">
              <w:rPr>
                <w:rFonts w:ascii="Helvetica" w:hAnsi="Helvetica" w:cs="Times New Roman"/>
                <w:b/>
                <w:bCs/>
                <w:color w:val="000000"/>
                <w:spacing w:val="-6"/>
                <w:szCs w:val="22"/>
                <w:lang w:val="es-ES_tradnl"/>
              </w:rPr>
              <w:t>Meta Institucional</w:t>
            </w:r>
          </w:p>
        </w:tc>
        <w:tc>
          <w:tcPr>
            <w:tcW w:w="5347"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ind w:left="3"/>
              <w:jc w:val="center"/>
              <w:rPr>
                <w:rFonts w:ascii="Helvetica" w:hAnsi="Helvetica" w:cs="Times New Roman"/>
                <w:szCs w:val="22"/>
              </w:rPr>
            </w:pPr>
            <w:r w:rsidRPr="00684238">
              <w:rPr>
                <w:rFonts w:ascii="Helvetica" w:hAnsi="Helvetica" w:cs="Times New Roman"/>
                <w:b/>
                <w:bCs/>
                <w:color w:val="000000"/>
                <w:spacing w:val="-2"/>
                <w:szCs w:val="22"/>
                <w:lang w:val="es-ES_tradnl"/>
              </w:rPr>
              <w:t>Meta Anual 2018</w:t>
            </w:r>
          </w:p>
        </w:tc>
      </w:tr>
      <w:tr w:rsidR="00B72F36" w:rsidRPr="00684238" w:rsidTr="00684238">
        <w:trPr>
          <w:trHeight w:hRule="exact" w:val="2816"/>
          <w:jc w:val="center"/>
        </w:trPr>
        <w:tc>
          <w:tcPr>
            <w:tcW w:w="416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ind w:left="10" w:firstLine="10"/>
              <w:jc w:val="both"/>
              <w:rPr>
                <w:rFonts w:ascii="Helvetica" w:hAnsi="Helvetica" w:cs="Times New Roman"/>
                <w:szCs w:val="22"/>
              </w:rPr>
            </w:pPr>
            <w:r w:rsidRPr="00684238">
              <w:rPr>
                <w:rFonts w:ascii="Helvetica" w:hAnsi="Helvetica" w:cs="Times New Roman"/>
                <w:color w:val="000000"/>
                <w:spacing w:val="-1"/>
                <w:szCs w:val="22"/>
                <w:lang w:val="es-ES_tradnl"/>
              </w:rPr>
              <w:t>1. Realizar durante la administraci</w:t>
            </w:r>
            <w:r w:rsidRPr="00684238">
              <w:rPr>
                <w:rFonts w:ascii="Helvetica" w:eastAsia="Times New Roman" w:hAnsi="Helvetica" w:cs="Times New Roman"/>
                <w:color w:val="000000"/>
                <w:spacing w:val="-1"/>
                <w:szCs w:val="22"/>
                <w:lang w:val="es-ES_tradnl"/>
              </w:rPr>
              <w:t xml:space="preserve">ón actual del </w:t>
            </w:r>
            <w:r w:rsidRPr="00684238">
              <w:rPr>
                <w:rFonts w:ascii="Helvetica" w:eastAsia="Times New Roman" w:hAnsi="Helvetica" w:cs="Times New Roman"/>
                <w:color w:val="000000"/>
                <w:spacing w:val="-3"/>
                <w:szCs w:val="22"/>
                <w:lang w:val="es-ES_tradnl"/>
              </w:rPr>
              <w:t xml:space="preserve">Gobierno de la Ciudad la metodología y análisis de </w:t>
            </w:r>
            <w:r w:rsidRPr="00684238">
              <w:rPr>
                <w:rFonts w:ascii="Helvetica" w:eastAsia="Times New Roman" w:hAnsi="Helvetica" w:cs="Times New Roman"/>
                <w:color w:val="000000"/>
                <w:spacing w:val="-2"/>
                <w:szCs w:val="22"/>
                <w:lang w:val="es-ES_tradnl"/>
              </w:rPr>
              <w:t xml:space="preserve">la medición de la pobreza y del desarrollo social en </w:t>
            </w:r>
            <w:r w:rsidRPr="00684238">
              <w:rPr>
                <w:rFonts w:ascii="Helvetica" w:eastAsia="Times New Roman" w:hAnsi="Helvetica" w:cs="Times New Roman"/>
                <w:color w:val="000000"/>
                <w:spacing w:val="-1"/>
                <w:szCs w:val="22"/>
                <w:lang w:val="es-ES_tradnl"/>
              </w:rPr>
              <w:t xml:space="preserve">la Ciudad de México, difundiendo sus resultados </w:t>
            </w:r>
            <w:r w:rsidRPr="00684238">
              <w:rPr>
                <w:rFonts w:ascii="Helvetica" w:eastAsia="Times New Roman" w:hAnsi="Helvetica" w:cs="Times New Roman"/>
                <w:color w:val="000000"/>
                <w:spacing w:val="4"/>
                <w:szCs w:val="22"/>
                <w:lang w:val="es-ES_tradnl"/>
              </w:rPr>
              <w:t xml:space="preserve">entre los operadores de la política social de la </w:t>
            </w:r>
            <w:r w:rsidRPr="00684238">
              <w:rPr>
                <w:rFonts w:ascii="Helvetica" w:eastAsia="Times New Roman" w:hAnsi="Helvetica" w:cs="Times New Roman"/>
                <w:color w:val="000000"/>
                <w:spacing w:val="3"/>
                <w:szCs w:val="22"/>
                <w:lang w:val="es-ES_tradnl"/>
              </w:rPr>
              <w:t xml:space="preserve">Ciudad y evidenciando las fortalezas de una </w:t>
            </w:r>
            <w:r w:rsidRPr="00684238">
              <w:rPr>
                <w:rFonts w:ascii="Helvetica" w:eastAsia="Times New Roman" w:hAnsi="Helvetica" w:cs="Times New Roman"/>
                <w:color w:val="000000"/>
                <w:spacing w:val="-1"/>
                <w:szCs w:val="22"/>
                <w:lang w:val="es-ES_tradnl"/>
              </w:rPr>
              <w:t xml:space="preserve">planeación pública basada en la priorización en el uso de los recursos públicos sobre poblaciones en </w:t>
            </w:r>
            <w:r w:rsidRPr="00684238">
              <w:rPr>
                <w:rFonts w:ascii="Helvetica" w:eastAsia="Times New Roman" w:hAnsi="Helvetica" w:cs="Times New Roman"/>
                <w:color w:val="000000"/>
                <w:spacing w:val="-3"/>
                <w:szCs w:val="22"/>
                <w:lang w:val="es-ES_tradnl"/>
              </w:rPr>
              <w:t>situación de vulnerabilidad.</w:t>
            </w:r>
          </w:p>
        </w:tc>
        <w:tc>
          <w:tcPr>
            <w:tcW w:w="534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ind w:right="5" w:firstLine="10"/>
              <w:jc w:val="both"/>
              <w:rPr>
                <w:rFonts w:ascii="Helvetica" w:hAnsi="Helvetica" w:cs="Times New Roman"/>
                <w:szCs w:val="22"/>
              </w:rPr>
            </w:pPr>
            <w:r w:rsidRPr="00684238">
              <w:rPr>
                <w:rFonts w:ascii="Helvetica" w:hAnsi="Helvetica" w:cs="Times New Roman"/>
                <w:color w:val="000000"/>
                <w:spacing w:val="-3"/>
                <w:szCs w:val="22"/>
                <w:lang w:val="es-ES_tradnl"/>
              </w:rPr>
              <w:t>1. Promover la mejora en la operaci</w:t>
            </w:r>
            <w:r w:rsidRPr="00684238">
              <w:rPr>
                <w:rFonts w:ascii="Helvetica" w:eastAsia="Times New Roman" w:hAnsi="Helvetica" w:cs="Times New Roman"/>
                <w:color w:val="000000"/>
                <w:spacing w:val="-3"/>
                <w:szCs w:val="22"/>
                <w:lang w:val="es-ES_tradnl"/>
              </w:rPr>
              <w:t xml:space="preserve">ón de la política </w:t>
            </w:r>
            <w:r w:rsidRPr="00684238">
              <w:rPr>
                <w:rFonts w:ascii="Helvetica" w:eastAsia="Times New Roman" w:hAnsi="Helvetica" w:cs="Times New Roman"/>
                <w:color w:val="000000"/>
                <w:spacing w:val="-1"/>
                <w:szCs w:val="22"/>
                <w:lang w:val="es-ES_tradnl"/>
              </w:rPr>
              <w:t xml:space="preserve">social de la Ciudad de México, en el año 2018, a partir de la planeación pública basada en el uso de </w:t>
            </w:r>
            <w:r w:rsidRPr="00684238">
              <w:rPr>
                <w:rFonts w:ascii="Helvetica" w:eastAsia="Times New Roman" w:hAnsi="Helvetica" w:cs="Times New Roman"/>
                <w:color w:val="000000"/>
                <w:spacing w:val="-3"/>
                <w:szCs w:val="22"/>
                <w:lang w:val="es-ES_tradnl"/>
              </w:rPr>
              <w:t xml:space="preserve">los recursos públicos, que prioriza a la población en </w:t>
            </w:r>
            <w:r w:rsidRPr="00684238">
              <w:rPr>
                <w:rFonts w:ascii="Helvetica" w:eastAsia="Times New Roman" w:hAnsi="Helvetica" w:cs="Times New Roman"/>
                <w:color w:val="000000"/>
                <w:spacing w:val="10"/>
                <w:szCs w:val="22"/>
                <w:lang w:val="es-ES_tradnl"/>
              </w:rPr>
              <w:t xml:space="preserve">situación de vulnerabilidad, utilizando la </w:t>
            </w:r>
            <w:r w:rsidRPr="00684238">
              <w:rPr>
                <w:rFonts w:ascii="Helvetica" w:eastAsia="Times New Roman" w:hAnsi="Helvetica" w:cs="Times New Roman"/>
                <w:color w:val="000000"/>
                <w:spacing w:val="-3"/>
                <w:szCs w:val="22"/>
                <w:lang w:val="es-ES_tradnl"/>
              </w:rPr>
              <w:t xml:space="preserve">información generada a través de las mediciones de </w:t>
            </w:r>
            <w:r w:rsidRPr="00684238">
              <w:rPr>
                <w:rFonts w:ascii="Helvetica" w:eastAsia="Times New Roman" w:hAnsi="Helvetica" w:cs="Times New Roman"/>
                <w:color w:val="000000"/>
                <w:spacing w:val="-4"/>
                <w:szCs w:val="22"/>
                <w:lang w:val="es-ES_tradnl"/>
              </w:rPr>
              <w:t xml:space="preserve">la pobreza; del Índice de Desarrollo Social (al nivel de </w:t>
            </w:r>
            <w:r w:rsidRPr="00684238">
              <w:rPr>
                <w:rFonts w:ascii="Helvetica" w:eastAsia="Times New Roman" w:hAnsi="Helvetica" w:cs="Times New Roman"/>
                <w:color w:val="000000"/>
                <w:spacing w:val="1"/>
                <w:szCs w:val="22"/>
                <w:lang w:val="es-ES_tradnl"/>
              </w:rPr>
              <w:t xml:space="preserve">unidad territorial); diagnósticos sobre el acceso a </w:t>
            </w:r>
            <w:r w:rsidRPr="00684238">
              <w:rPr>
                <w:rFonts w:ascii="Helvetica" w:eastAsia="Times New Roman" w:hAnsi="Helvetica" w:cs="Times New Roman"/>
                <w:color w:val="000000"/>
                <w:spacing w:val="9"/>
                <w:szCs w:val="22"/>
                <w:lang w:val="es-ES_tradnl"/>
              </w:rPr>
              <w:t xml:space="preserve">los derechos, puestos a disposición de las y los </w:t>
            </w:r>
            <w:r w:rsidRPr="00684238">
              <w:rPr>
                <w:rFonts w:ascii="Helvetica" w:eastAsia="Times New Roman" w:hAnsi="Helvetica" w:cs="Times New Roman"/>
                <w:color w:val="000000"/>
                <w:spacing w:val="-3"/>
                <w:szCs w:val="22"/>
                <w:lang w:val="es-ES_tradnl"/>
              </w:rPr>
              <w:t>operadores de la política social.</w:t>
            </w:r>
          </w:p>
        </w:tc>
      </w:tr>
    </w:tbl>
    <w:p w:rsidR="00B72F36" w:rsidRPr="00FF0DEA" w:rsidRDefault="00B72F36" w:rsidP="00FF0DEA">
      <w:pPr>
        <w:spacing w:before="240" w:after="240"/>
        <w:ind w:firstLine="720"/>
        <w:jc w:val="both"/>
        <w:rPr>
          <w:rFonts w:ascii="Helvetica" w:hAnsi="Helvetica" w:cs="Times New Roman"/>
          <w:sz w:val="22"/>
          <w:szCs w:val="22"/>
        </w:rPr>
      </w:pPr>
      <w:r w:rsidRPr="00FF0DEA">
        <w:rPr>
          <w:rFonts w:ascii="Helvetica" w:hAnsi="Helvetica" w:cs="Times New Roman"/>
          <w:b/>
          <w:bCs/>
          <w:color w:val="000000"/>
          <w:spacing w:val="1"/>
          <w:sz w:val="22"/>
          <w:szCs w:val="22"/>
          <w:lang w:val="es-ES_tradnl"/>
        </w:rPr>
        <w:t>Meta Anual 1</w:t>
      </w:r>
    </w:p>
    <w:p w:rsidR="00B72F36" w:rsidRPr="00FF0DEA" w:rsidRDefault="00B72F36" w:rsidP="00684238">
      <w:pPr>
        <w:spacing w:before="240" w:after="240" w:line="276" w:lineRule="auto"/>
        <w:ind w:right="5"/>
        <w:jc w:val="both"/>
        <w:rPr>
          <w:rFonts w:ascii="Helvetica" w:hAnsi="Helvetica" w:cs="Times New Roman"/>
          <w:sz w:val="22"/>
          <w:szCs w:val="22"/>
        </w:rPr>
      </w:pPr>
      <w:r w:rsidRPr="00FF0DEA">
        <w:rPr>
          <w:rFonts w:ascii="Helvetica" w:hAnsi="Helvetica" w:cs="Times New Roman"/>
          <w:color w:val="000000"/>
          <w:spacing w:val="4"/>
          <w:sz w:val="22"/>
          <w:szCs w:val="22"/>
          <w:lang w:val="es-ES_tradnl"/>
        </w:rPr>
        <w:t>Promover la mejora en la operaci</w:t>
      </w:r>
      <w:r w:rsidRPr="00FF0DEA">
        <w:rPr>
          <w:rFonts w:ascii="Helvetica" w:eastAsia="Times New Roman" w:hAnsi="Helvetica" w:cs="Times New Roman"/>
          <w:color w:val="000000"/>
          <w:spacing w:val="4"/>
          <w:sz w:val="22"/>
          <w:szCs w:val="22"/>
          <w:lang w:val="es-ES_tradnl"/>
        </w:rPr>
        <w:t xml:space="preserve">ón de la política social de la Ciudad de México, en el año 2018 a </w:t>
      </w:r>
      <w:r w:rsidRPr="00FF0DEA">
        <w:rPr>
          <w:rFonts w:ascii="Helvetica" w:eastAsia="Times New Roman" w:hAnsi="Helvetica" w:cs="Times New Roman"/>
          <w:color w:val="000000"/>
          <w:spacing w:val="11"/>
          <w:sz w:val="22"/>
          <w:szCs w:val="22"/>
          <w:lang w:val="es-ES_tradnl"/>
        </w:rPr>
        <w:t xml:space="preserve">partir de la planeación pública basada en el uso de los recursos públicos, que prioriza a la </w:t>
      </w:r>
      <w:r w:rsidRPr="00FF0DEA">
        <w:rPr>
          <w:rFonts w:ascii="Helvetica" w:eastAsia="Times New Roman" w:hAnsi="Helvetica" w:cs="Times New Roman"/>
          <w:color w:val="000000"/>
          <w:spacing w:val="8"/>
          <w:sz w:val="22"/>
          <w:szCs w:val="22"/>
          <w:lang w:val="es-ES_tradnl"/>
        </w:rPr>
        <w:t xml:space="preserve">población en situación de vulnerabilidad, utilizando la información generada a través de las </w:t>
      </w:r>
      <w:r w:rsidRPr="00FF0DEA">
        <w:rPr>
          <w:rFonts w:ascii="Helvetica" w:eastAsia="Times New Roman" w:hAnsi="Helvetica" w:cs="Times New Roman"/>
          <w:color w:val="000000"/>
          <w:spacing w:val="4"/>
          <w:sz w:val="22"/>
          <w:szCs w:val="22"/>
          <w:lang w:val="es-ES_tradnl"/>
        </w:rPr>
        <w:t xml:space="preserve">mediciones de la pobreza; del índice de Desarrollo Social (nivel de unidad territorial); diagnósticos </w:t>
      </w:r>
      <w:r w:rsidRPr="00FF0DEA">
        <w:rPr>
          <w:rFonts w:ascii="Helvetica" w:eastAsia="Times New Roman" w:hAnsi="Helvetica" w:cs="Times New Roman"/>
          <w:color w:val="000000"/>
          <w:spacing w:val="6"/>
          <w:sz w:val="22"/>
          <w:szCs w:val="22"/>
          <w:lang w:val="es-ES_tradnl"/>
        </w:rPr>
        <w:t>sobre el acceso a los derechos, puestos a disposición de las y los operadores de la política social.</w:t>
      </w:r>
    </w:p>
    <w:p w:rsidR="00B72F36" w:rsidRPr="00FF0DEA" w:rsidRDefault="00B72F36" w:rsidP="00684238">
      <w:pPr>
        <w:spacing w:before="240" w:after="240"/>
        <w:jc w:val="both"/>
        <w:rPr>
          <w:rFonts w:ascii="Helvetica" w:hAnsi="Helvetica" w:cs="Times New Roman"/>
          <w:sz w:val="22"/>
          <w:szCs w:val="22"/>
        </w:rPr>
      </w:pPr>
      <w:r w:rsidRPr="00FF0DEA">
        <w:rPr>
          <w:rFonts w:ascii="Helvetica" w:hAnsi="Helvetica" w:cs="Times New Roman"/>
          <w:b/>
          <w:bCs/>
          <w:color w:val="000000"/>
          <w:spacing w:val="6"/>
          <w:sz w:val="22"/>
          <w:szCs w:val="22"/>
          <w:lang w:val="es-ES_tradnl"/>
        </w:rPr>
        <w:t>Estrategias (Pol</w:t>
      </w:r>
      <w:r w:rsidRPr="00FF0DEA">
        <w:rPr>
          <w:rFonts w:ascii="Helvetica" w:eastAsia="Times New Roman" w:hAnsi="Helvetica" w:cs="Times New Roman"/>
          <w:b/>
          <w:bCs/>
          <w:color w:val="000000"/>
          <w:spacing w:val="6"/>
          <w:sz w:val="22"/>
          <w:szCs w:val="22"/>
          <w:lang w:val="es-ES_tradnl"/>
        </w:rPr>
        <w:t>íticas Públicas) Meta Anual 1</w:t>
      </w:r>
    </w:p>
    <w:p w:rsidR="00B72F36" w:rsidRPr="00FF0DEA" w:rsidRDefault="00B72F36" w:rsidP="00684238">
      <w:pPr>
        <w:shd w:val="clear" w:color="auto" w:fill="FFFFFF"/>
        <w:tabs>
          <w:tab w:val="left" w:pos="284"/>
        </w:tabs>
        <w:spacing w:before="240" w:after="240" w:line="276" w:lineRule="auto"/>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1.1 El Comité de Evaluación y Recomendaciones del Evalúa CDMX coordinará la elaboración de estudios y acervos de información que fortalezcan la implementación de la política social en la Ciudad de México. </w:t>
      </w:r>
    </w:p>
    <w:p w:rsidR="00B72F36" w:rsidRPr="00FF0DEA" w:rsidRDefault="00B72F36" w:rsidP="00684238">
      <w:pPr>
        <w:shd w:val="clear" w:color="auto" w:fill="FFFFFF"/>
        <w:tabs>
          <w:tab w:val="left" w:pos="284"/>
        </w:tabs>
        <w:spacing w:before="240" w:after="240" w:line="276" w:lineRule="auto"/>
        <w:ind w:firstLine="720"/>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1.2 El Comité de Evaluación y Recomendaciones del Evalúa CDMX en </w:t>
      </w:r>
      <w:r w:rsidRPr="00FF0DEA">
        <w:rPr>
          <w:rFonts w:ascii="Helvetica" w:hAnsi="Helvetica" w:cs="Times New Roman"/>
          <w:color w:val="000000"/>
          <w:spacing w:val="4"/>
          <w:sz w:val="22"/>
          <w:szCs w:val="22"/>
          <w:lang w:val="es-ES_tradnl"/>
        </w:rPr>
        <w:lastRenderedPageBreak/>
        <w:t>coordinación con la Dirección General del Evalúa CDMX a través de la Dirección de Información Estadística y la Coordinación de Registro y Medición de Indicadores Sociales, elaborará documentos de análisis y divulgación de los resultados del Índice de Desarrollo Social y la Pobreza Multidimensional en la Ciudad de México.</w:t>
      </w:r>
    </w:p>
    <w:p w:rsidR="00B72F36" w:rsidRPr="00FF0DEA" w:rsidRDefault="00B72F36" w:rsidP="00684238">
      <w:pPr>
        <w:shd w:val="clear" w:color="auto" w:fill="FFFFFF"/>
        <w:tabs>
          <w:tab w:val="left" w:pos="284"/>
          <w:tab w:val="left" w:pos="1815"/>
        </w:tabs>
        <w:spacing w:before="240" w:after="240"/>
        <w:jc w:val="both"/>
        <w:rPr>
          <w:rFonts w:ascii="Helvetica" w:hAnsi="Helvetica" w:cs="Times New Roman"/>
          <w:sz w:val="22"/>
          <w:szCs w:val="22"/>
        </w:rPr>
      </w:pPr>
      <w:r w:rsidRPr="00FF0DEA">
        <w:rPr>
          <w:rFonts w:ascii="Helvetica" w:hAnsi="Helvetica" w:cs="Times New Roman"/>
          <w:b/>
          <w:bCs/>
          <w:color w:val="000000"/>
          <w:spacing w:val="-6"/>
          <w:sz w:val="22"/>
          <w:szCs w:val="22"/>
          <w:lang w:val="es-ES_tradnl"/>
        </w:rPr>
        <w:t>Indicadores de la Meta Anual 1</w:t>
      </w:r>
    </w:p>
    <w:tbl>
      <w:tblPr>
        <w:tblW w:w="9043" w:type="dxa"/>
        <w:jc w:val="center"/>
        <w:tblInd w:w="604" w:type="dxa"/>
        <w:tblLayout w:type="fixed"/>
        <w:tblCellMar>
          <w:left w:w="40" w:type="dxa"/>
          <w:right w:w="40" w:type="dxa"/>
        </w:tblCellMar>
        <w:tblLook w:val="0000"/>
      </w:tblPr>
      <w:tblGrid>
        <w:gridCol w:w="1481"/>
        <w:gridCol w:w="3244"/>
        <w:gridCol w:w="1200"/>
        <w:gridCol w:w="3118"/>
      </w:tblGrid>
      <w:tr w:rsidR="00B72F36" w:rsidRPr="00684238" w:rsidTr="000043AD">
        <w:trPr>
          <w:trHeight w:hRule="exact" w:val="929"/>
          <w:jc w:val="center"/>
        </w:trPr>
        <w:tc>
          <w:tcPr>
            <w:tcW w:w="148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9"/>
                <w:szCs w:val="22"/>
                <w:lang w:val="es-ES_tradnl"/>
              </w:rPr>
              <w:t>Nombre</w:t>
            </w:r>
          </w:p>
        </w:tc>
        <w:tc>
          <w:tcPr>
            <w:tcW w:w="324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10"/>
                <w:szCs w:val="22"/>
                <w:lang w:val="es-ES_tradnl"/>
              </w:rPr>
              <w:t>F</w:t>
            </w:r>
            <w:r w:rsidRPr="00684238">
              <w:rPr>
                <w:rFonts w:ascii="Helvetica" w:eastAsia="Times New Roman" w:hAnsi="Helvetica" w:cs="Times New Roman"/>
                <w:b/>
                <w:bCs/>
                <w:color w:val="000000"/>
                <w:spacing w:val="-10"/>
                <w:szCs w:val="22"/>
                <w:lang w:val="es-ES_tradnl"/>
              </w:rPr>
              <w:t>órmula</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67" w:right="72"/>
              <w:jc w:val="center"/>
              <w:rPr>
                <w:rFonts w:ascii="Helvetica" w:hAnsi="Helvetica" w:cs="Times New Roman"/>
                <w:szCs w:val="22"/>
              </w:rPr>
            </w:pPr>
            <w:r w:rsidRPr="00684238">
              <w:rPr>
                <w:rFonts w:ascii="Helvetica" w:hAnsi="Helvetica" w:cs="Times New Roman"/>
                <w:b/>
                <w:bCs/>
                <w:color w:val="000000"/>
                <w:spacing w:val="-8"/>
                <w:szCs w:val="22"/>
                <w:lang w:val="es-ES_tradnl"/>
              </w:rPr>
              <w:t xml:space="preserve">Unidad de </w:t>
            </w:r>
            <w:r w:rsidRPr="00684238">
              <w:rPr>
                <w:rFonts w:ascii="Helvetica" w:hAnsi="Helvetica" w:cs="Times New Roman"/>
                <w:b/>
                <w:bCs/>
                <w:color w:val="000000"/>
                <w:spacing w:val="-9"/>
                <w:szCs w:val="22"/>
                <w:lang w:val="es-ES_tradnl"/>
              </w:rPr>
              <w:t>Medida</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8"/>
                <w:szCs w:val="22"/>
                <w:lang w:val="es-ES_tradnl"/>
              </w:rPr>
              <w:t>Objetivo</w:t>
            </w:r>
          </w:p>
        </w:tc>
      </w:tr>
      <w:tr w:rsidR="00B72F36" w:rsidRPr="00684238" w:rsidTr="000043AD">
        <w:trPr>
          <w:trHeight w:hRule="exact" w:val="3683"/>
          <w:jc w:val="center"/>
        </w:trPr>
        <w:tc>
          <w:tcPr>
            <w:tcW w:w="148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both"/>
              <w:rPr>
                <w:rFonts w:ascii="Helvetica" w:hAnsi="Helvetica" w:cs="Times New Roman"/>
                <w:szCs w:val="22"/>
              </w:rPr>
            </w:pPr>
            <w:r w:rsidRPr="00684238">
              <w:rPr>
                <w:rFonts w:ascii="Helvetica" w:hAnsi="Helvetica" w:cs="Times New Roman"/>
                <w:color w:val="000000"/>
                <w:spacing w:val="-6"/>
                <w:szCs w:val="22"/>
                <w:lang w:val="es-ES_tradnl"/>
              </w:rPr>
              <w:t xml:space="preserve">Cumplimiento de </w:t>
            </w:r>
            <w:r w:rsidRPr="00684238">
              <w:rPr>
                <w:rFonts w:ascii="Helvetica" w:hAnsi="Helvetica" w:cs="Times New Roman"/>
                <w:color w:val="000000"/>
                <w:spacing w:val="-5"/>
                <w:szCs w:val="22"/>
                <w:lang w:val="es-ES_tradnl"/>
              </w:rPr>
              <w:t>estudios y an</w:t>
            </w:r>
            <w:r w:rsidRPr="00684238">
              <w:rPr>
                <w:rFonts w:ascii="Helvetica" w:eastAsia="Times New Roman" w:hAnsi="Helvetica" w:cs="Times New Roman"/>
                <w:color w:val="000000"/>
                <w:spacing w:val="-5"/>
                <w:szCs w:val="22"/>
                <w:lang w:val="es-ES_tradnl"/>
              </w:rPr>
              <w:t xml:space="preserve">álisis de la </w:t>
            </w:r>
            <w:r w:rsidRPr="00684238">
              <w:rPr>
                <w:rFonts w:ascii="Helvetica" w:eastAsia="Times New Roman" w:hAnsi="Helvetica" w:cs="Times New Roman"/>
                <w:color w:val="000000"/>
                <w:spacing w:val="-2"/>
                <w:szCs w:val="22"/>
                <w:lang w:val="es-ES_tradnl"/>
              </w:rPr>
              <w:t>pobreza.</w:t>
            </w:r>
          </w:p>
        </w:tc>
        <w:tc>
          <w:tcPr>
            <w:tcW w:w="324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74" w:right="202"/>
              <w:jc w:val="both"/>
              <w:rPr>
                <w:rFonts w:ascii="Helvetica" w:hAnsi="Helvetica" w:cs="Times New Roman"/>
                <w:szCs w:val="22"/>
              </w:rPr>
            </w:pPr>
            <w:r w:rsidRPr="00684238">
              <w:rPr>
                <w:rFonts w:ascii="Helvetica" w:hAnsi="Helvetica" w:cs="Times New Roman"/>
                <w:color w:val="000000"/>
                <w:spacing w:val="-4"/>
                <w:szCs w:val="22"/>
                <w:lang w:val="es-ES_tradnl"/>
              </w:rPr>
              <w:t xml:space="preserve">((No. de informes y estudios de </w:t>
            </w:r>
            <w:r w:rsidRPr="00684238">
              <w:rPr>
                <w:rFonts w:ascii="Helvetica" w:eastAsia="Times New Roman" w:hAnsi="Helvetica" w:cs="Times New Roman"/>
                <w:color w:val="000000"/>
                <w:spacing w:val="-5"/>
                <w:szCs w:val="22"/>
                <w:lang w:val="es-ES_tradnl"/>
              </w:rPr>
              <w:t xml:space="preserve">análisis de la medición </w:t>
            </w:r>
            <w:r w:rsidRPr="00684238">
              <w:rPr>
                <w:rFonts w:ascii="Helvetica" w:eastAsia="Times New Roman" w:hAnsi="Helvetica" w:cs="Times New Roman"/>
                <w:color w:val="000000"/>
                <w:spacing w:val="-3"/>
                <w:szCs w:val="22"/>
                <w:lang w:val="es-ES_tradnl"/>
              </w:rPr>
              <w:t xml:space="preserve">de la pobreza y el desarrollo social realizados en el año </w:t>
            </w:r>
            <w:r w:rsidRPr="00684238">
              <w:rPr>
                <w:rFonts w:ascii="Helvetica" w:eastAsia="Times New Roman" w:hAnsi="Helvetica" w:cs="Times New Roman"/>
                <w:color w:val="000000"/>
                <w:spacing w:val="-4"/>
                <w:szCs w:val="22"/>
                <w:lang w:val="es-ES_tradnl"/>
              </w:rPr>
              <w:t xml:space="preserve">2018)/ (No. de informes y estudios del </w:t>
            </w:r>
            <w:r w:rsidRPr="00684238">
              <w:rPr>
                <w:rFonts w:ascii="Helvetica" w:eastAsia="Times New Roman" w:hAnsi="Helvetica" w:cs="Times New Roman"/>
                <w:color w:val="000000"/>
                <w:spacing w:val="-5"/>
                <w:szCs w:val="22"/>
                <w:lang w:val="es-ES_tradnl"/>
              </w:rPr>
              <w:t xml:space="preserve">análisis de la medición </w:t>
            </w:r>
            <w:r w:rsidRPr="00684238">
              <w:rPr>
                <w:rFonts w:ascii="Helvetica" w:eastAsia="Times New Roman" w:hAnsi="Helvetica" w:cs="Times New Roman"/>
                <w:color w:val="000000"/>
                <w:spacing w:val="-3"/>
                <w:szCs w:val="22"/>
                <w:lang w:val="es-ES_tradnl"/>
              </w:rPr>
              <w:t xml:space="preserve">de la pobreza y el desarrollo social programados en el año </w:t>
            </w:r>
            <w:r w:rsidRPr="00684238">
              <w:rPr>
                <w:rFonts w:ascii="Helvetica" w:eastAsia="Times New Roman" w:hAnsi="Helvetica" w:cs="Times New Roman"/>
                <w:color w:val="000000"/>
                <w:spacing w:val="-4"/>
                <w:szCs w:val="22"/>
                <w:lang w:val="es-ES_tradnl"/>
              </w:rPr>
              <w:t>2018))*100</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both"/>
              <w:rPr>
                <w:rFonts w:ascii="Helvetica" w:hAnsi="Helvetica" w:cs="Times New Roman"/>
                <w:szCs w:val="22"/>
              </w:rPr>
            </w:pPr>
            <w:r w:rsidRPr="00684238">
              <w:rPr>
                <w:rFonts w:ascii="Helvetica" w:hAnsi="Helvetica" w:cs="Times New Roman"/>
                <w:color w:val="000000"/>
                <w:spacing w:val="-4"/>
                <w:szCs w:val="22"/>
                <w:lang w:val="es-ES_tradnl"/>
              </w:rPr>
              <w:t xml:space="preserve">Porcentaje </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67" w:right="77"/>
              <w:jc w:val="both"/>
              <w:rPr>
                <w:rFonts w:ascii="Helvetica" w:hAnsi="Helvetica" w:cs="Times New Roman"/>
                <w:szCs w:val="22"/>
              </w:rPr>
            </w:pPr>
            <w:r w:rsidRPr="00684238">
              <w:rPr>
                <w:rFonts w:ascii="Helvetica" w:hAnsi="Helvetica" w:cs="Times New Roman"/>
                <w:color w:val="000000"/>
                <w:spacing w:val="-4"/>
                <w:szCs w:val="22"/>
                <w:lang w:val="es-ES_tradnl"/>
              </w:rPr>
              <w:t>Generar informaci</w:t>
            </w:r>
            <w:r w:rsidRPr="00684238">
              <w:rPr>
                <w:rFonts w:ascii="Helvetica" w:eastAsia="Times New Roman" w:hAnsi="Helvetica" w:cs="Times New Roman"/>
                <w:color w:val="000000"/>
                <w:spacing w:val="-4"/>
                <w:szCs w:val="22"/>
                <w:lang w:val="es-ES_tradnl"/>
              </w:rPr>
              <w:t xml:space="preserve">ón estadística de </w:t>
            </w:r>
            <w:r w:rsidRPr="00684238">
              <w:rPr>
                <w:rFonts w:ascii="Helvetica" w:eastAsia="Times New Roman" w:hAnsi="Helvetica" w:cs="Times New Roman"/>
                <w:color w:val="000000"/>
                <w:spacing w:val="-6"/>
                <w:szCs w:val="22"/>
                <w:lang w:val="es-ES_tradnl"/>
              </w:rPr>
              <w:t xml:space="preserve">la Ciudad de México que permita a las y </w:t>
            </w:r>
            <w:r w:rsidRPr="00684238">
              <w:rPr>
                <w:rFonts w:ascii="Helvetica" w:eastAsia="Times New Roman" w:hAnsi="Helvetica" w:cs="Times New Roman"/>
                <w:color w:val="000000"/>
                <w:spacing w:val="-4"/>
                <w:szCs w:val="22"/>
                <w:lang w:val="es-ES_tradnl"/>
              </w:rPr>
              <w:t xml:space="preserve">los operarios de la política social </w:t>
            </w:r>
            <w:r w:rsidRPr="00684238">
              <w:rPr>
                <w:rFonts w:ascii="Helvetica" w:eastAsia="Times New Roman" w:hAnsi="Helvetica" w:cs="Times New Roman"/>
                <w:color w:val="000000"/>
                <w:spacing w:val="-1"/>
                <w:szCs w:val="22"/>
                <w:lang w:val="es-ES_tradnl"/>
              </w:rPr>
              <w:t xml:space="preserve">contar con instrumentos para una </w:t>
            </w:r>
            <w:r w:rsidRPr="00684238">
              <w:rPr>
                <w:rFonts w:ascii="Helvetica" w:eastAsia="Times New Roman" w:hAnsi="Helvetica" w:cs="Times New Roman"/>
                <w:color w:val="000000"/>
                <w:spacing w:val="-2"/>
                <w:szCs w:val="22"/>
                <w:lang w:val="es-ES_tradnl"/>
              </w:rPr>
              <w:t xml:space="preserve">mejor planeación y toma de </w:t>
            </w:r>
            <w:r w:rsidRPr="00684238">
              <w:rPr>
                <w:rFonts w:ascii="Helvetica" w:eastAsia="Times New Roman" w:hAnsi="Helvetica" w:cs="Times New Roman"/>
                <w:color w:val="000000"/>
                <w:spacing w:val="-5"/>
                <w:szCs w:val="22"/>
                <w:lang w:val="es-ES_tradnl"/>
              </w:rPr>
              <w:t>decisiones.</w:t>
            </w:r>
          </w:p>
        </w:tc>
      </w:tr>
      <w:tr w:rsidR="00B72F36" w:rsidRPr="00684238" w:rsidTr="000043AD">
        <w:trPr>
          <w:trHeight w:hRule="exact" w:val="2870"/>
          <w:jc w:val="center"/>
        </w:trPr>
        <w:tc>
          <w:tcPr>
            <w:tcW w:w="148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both"/>
              <w:rPr>
                <w:rFonts w:ascii="Helvetica" w:hAnsi="Helvetica" w:cs="Times New Roman"/>
                <w:szCs w:val="22"/>
              </w:rPr>
            </w:pPr>
            <w:r w:rsidRPr="00684238">
              <w:rPr>
                <w:rFonts w:ascii="Helvetica" w:hAnsi="Helvetica" w:cs="Times New Roman"/>
                <w:color w:val="000000"/>
                <w:spacing w:val="-2"/>
                <w:szCs w:val="22"/>
                <w:lang w:val="es-ES_tradnl"/>
              </w:rPr>
              <w:t xml:space="preserve">Entidades operadoras </w:t>
            </w:r>
            <w:r w:rsidRPr="00684238">
              <w:rPr>
                <w:rFonts w:ascii="Helvetica" w:hAnsi="Helvetica" w:cs="Times New Roman"/>
                <w:color w:val="000000"/>
                <w:spacing w:val="-3"/>
                <w:szCs w:val="22"/>
                <w:lang w:val="es-ES_tradnl"/>
              </w:rPr>
              <w:t xml:space="preserve">de programas sociales </w:t>
            </w:r>
            <w:r w:rsidRPr="00684238">
              <w:rPr>
                <w:rFonts w:ascii="Helvetica" w:hAnsi="Helvetica" w:cs="Times New Roman"/>
                <w:color w:val="000000"/>
                <w:spacing w:val="-5"/>
                <w:szCs w:val="22"/>
                <w:lang w:val="es-ES_tradnl"/>
              </w:rPr>
              <w:t xml:space="preserve">que conocen los </w:t>
            </w:r>
            <w:r w:rsidRPr="00684238">
              <w:rPr>
                <w:rFonts w:ascii="Helvetica" w:hAnsi="Helvetica" w:cs="Times New Roman"/>
                <w:color w:val="000000"/>
                <w:spacing w:val="-3"/>
                <w:szCs w:val="22"/>
                <w:lang w:val="es-ES_tradnl"/>
              </w:rPr>
              <w:t xml:space="preserve">resultados de los </w:t>
            </w:r>
            <w:r w:rsidRPr="00684238">
              <w:rPr>
                <w:rFonts w:ascii="Helvetica" w:hAnsi="Helvetica" w:cs="Times New Roman"/>
                <w:color w:val="000000"/>
                <w:spacing w:val="-5"/>
                <w:szCs w:val="22"/>
                <w:lang w:val="es-ES_tradnl"/>
              </w:rPr>
              <w:t>estudios y an</w:t>
            </w:r>
            <w:r w:rsidRPr="00684238">
              <w:rPr>
                <w:rFonts w:ascii="Helvetica" w:eastAsia="Times New Roman" w:hAnsi="Helvetica" w:cs="Times New Roman"/>
                <w:color w:val="000000"/>
                <w:spacing w:val="-5"/>
                <w:szCs w:val="22"/>
                <w:lang w:val="es-ES_tradnl"/>
              </w:rPr>
              <w:t xml:space="preserve">álisis de la </w:t>
            </w:r>
            <w:r w:rsidRPr="00684238">
              <w:rPr>
                <w:rFonts w:ascii="Helvetica" w:eastAsia="Times New Roman" w:hAnsi="Helvetica" w:cs="Times New Roman"/>
                <w:color w:val="000000"/>
                <w:spacing w:val="-2"/>
                <w:szCs w:val="22"/>
                <w:lang w:val="es-ES_tradnl"/>
              </w:rPr>
              <w:t>pobreza.</w:t>
            </w:r>
          </w:p>
        </w:tc>
        <w:tc>
          <w:tcPr>
            <w:tcW w:w="324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74" w:right="202"/>
              <w:jc w:val="both"/>
              <w:rPr>
                <w:rFonts w:ascii="Helvetica" w:hAnsi="Helvetica" w:cs="Times New Roman"/>
                <w:szCs w:val="22"/>
              </w:rPr>
            </w:pPr>
            <w:r w:rsidRPr="00684238">
              <w:rPr>
                <w:rFonts w:ascii="Helvetica" w:hAnsi="Helvetica" w:cs="Times New Roman"/>
                <w:color w:val="000000"/>
                <w:spacing w:val="-3"/>
                <w:szCs w:val="22"/>
                <w:lang w:val="es-ES_tradnl"/>
              </w:rPr>
              <w:t xml:space="preserve">((Entidades operadoras de programas </w:t>
            </w:r>
            <w:r w:rsidRPr="00684238">
              <w:rPr>
                <w:rFonts w:ascii="Helvetica" w:hAnsi="Helvetica" w:cs="Times New Roman"/>
                <w:color w:val="000000"/>
                <w:spacing w:val="-5"/>
                <w:szCs w:val="22"/>
                <w:lang w:val="es-ES_tradnl"/>
              </w:rPr>
              <w:t xml:space="preserve">sociales del Gobierno de la Ciudad </w:t>
            </w:r>
            <w:r w:rsidRPr="00684238">
              <w:rPr>
                <w:rFonts w:ascii="Helvetica" w:hAnsi="Helvetica" w:cs="Times New Roman"/>
                <w:color w:val="000000"/>
                <w:spacing w:val="-4"/>
                <w:szCs w:val="22"/>
                <w:lang w:val="es-ES_tradnl"/>
              </w:rPr>
              <w:t>que han sido informadas de los estudios y an</w:t>
            </w:r>
            <w:r w:rsidRPr="00684238">
              <w:rPr>
                <w:rFonts w:ascii="Helvetica" w:eastAsia="Times New Roman" w:hAnsi="Helvetica" w:cs="Times New Roman"/>
                <w:color w:val="000000"/>
                <w:spacing w:val="-4"/>
                <w:szCs w:val="22"/>
                <w:lang w:val="es-ES_tradnl"/>
              </w:rPr>
              <w:t xml:space="preserve">álisis de la medición de </w:t>
            </w:r>
            <w:r w:rsidRPr="00684238">
              <w:rPr>
                <w:rFonts w:ascii="Helvetica" w:eastAsia="Times New Roman" w:hAnsi="Helvetica" w:cs="Times New Roman"/>
                <w:color w:val="000000"/>
                <w:spacing w:val="-2"/>
                <w:szCs w:val="22"/>
                <w:lang w:val="es-ES_tradnl"/>
              </w:rPr>
              <w:t xml:space="preserve">la pobreza) / (Total de Entidades </w:t>
            </w:r>
            <w:r w:rsidRPr="00684238">
              <w:rPr>
                <w:rFonts w:ascii="Helvetica" w:eastAsia="Times New Roman" w:hAnsi="Helvetica" w:cs="Times New Roman"/>
                <w:color w:val="000000"/>
                <w:spacing w:val="-3"/>
                <w:szCs w:val="22"/>
                <w:lang w:val="es-ES_tradnl"/>
              </w:rPr>
              <w:t xml:space="preserve">operadoras de programas sociales del </w:t>
            </w:r>
            <w:r w:rsidRPr="00684238">
              <w:rPr>
                <w:rFonts w:ascii="Helvetica" w:eastAsia="Times New Roman" w:hAnsi="Helvetica" w:cs="Times New Roman"/>
                <w:color w:val="000000"/>
                <w:spacing w:val="-6"/>
                <w:szCs w:val="22"/>
                <w:lang w:val="es-ES_tradnl"/>
              </w:rPr>
              <w:t>Gobierno de la Ciudad))*100.</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both"/>
              <w:rPr>
                <w:rFonts w:ascii="Helvetica" w:hAnsi="Helvetica" w:cs="Times New Roman"/>
                <w:szCs w:val="22"/>
              </w:rPr>
            </w:pPr>
            <w:r w:rsidRPr="00684238">
              <w:rPr>
                <w:rFonts w:ascii="Helvetica" w:hAnsi="Helvetica" w:cs="Times New Roman"/>
                <w:color w:val="000000"/>
                <w:spacing w:val="-4"/>
                <w:szCs w:val="22"/>
                <w:lang w:val="es-ES_tradnl"/>
              </w:rPr>
              <w:t>Porcentaje</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58" w:right="62"/>
              <w:jc w:val="both"/>
              <w:rPr>
                <w:rFonts w:ascii="Helvetica" w:hAnsi="Helvetica" w:cs="Times New Roman"/>
                <w:szCs w:val="22"/>
              </w:rPr>
            </w:pPr>
            <w:r w:rsidRPr="00684238">
              <w:rPr>
                <w:rFonts w:ascii="Helvetica" w:hAnsi="Helvetica" w:cs="Times New Roman"/>
                <w:color w:val="000000"/>
                <w:spacing w:val="-4"/>
                <w:szCs w:val="22"/>
                <w:lang w:val="es-ES_tradnl"/>
              </w:rPr>
              <w:t xml:space="preserve">Dotar a las y los operarios de programas </w:t>
            </w:r>
            <w:r w:rsidRPr="00684238">
              <w:rPr>
                <w:rFonts w:ascii="Helvetica" w:hAnsi="Helvetica" w:cs="Times New Roman"/>
                <w:color w:val="000000"/>
                <w:spacing w:val="-2"/>
                <w:szCs w:val="22"/>
                <w:lang w:val="es-ES_tradnl"/>
              </w:rPr>
              <w:t>sociales herramientas que les permitan una mejor planeaci</w:t>
            </w:r>
            <w:r w:rsidRPr="00684238">
              <w:rPr>
                <w:rFonts w:ascii="Helvetica" w:eastAsia="Times New Roman" w:hAnsi="Helvetica" w:cs="Times New Roman"/>
                <w:color w:val="000000"/>
                <w:spacing w:val="-2"/>
                <w:szCs w:val="22"/>
                <w:lang w:val="es-ES_tradnl"/>
              </w:rPr>
              <w:t xml:space="preserve">ón de </w:t>
            </w:r>
            <w:r w:rsidRPr="00684238">
              <w:rPr>
                <w:rFonts w:ascii="Helvetica" w:eastAsia="Times New Roman" w:hAnsi="Helvetica" w:cs="Times New Roman"/>
                <w:color w:val="000000"/>
                <w:spacing w:val="-5"/>
                <w:szCs w:val="22"/>
                <w:lang w:val="es-ES_tradnl"/>
              </w:rPr>
              <w:t>sus acciones de política social.</w:t>
            </w:r>
          </w:p>
        </w:tc>
      </w:tr>
    </w:tbl>
    <w:p w:rsidR="00B72F36" w:rsidRPr="00FF0DEA" w:rsidRDefault="00B72F36" w:rsidP="00684238">
      <w:pPr>
        <w:pStyle w:val="Ttulo2"/>
        <w:spacing w:before="240" w:after="240"/>
        <w:jc w:val="both"/>
        <w:rPr>
          <w:rFonts w:ascii="Helvetica" w:hAnsi="Helvetica" w:cs="Times New Roman"/>
          <w:color w:val="000000" w:themeColor="text1"/>
          <w:sz w:val="22"/>
          <w:szCs w:val="22"/>
        </w:rPr>
      </w:pPr>
      <w:bookmarkStart w:id="3" w:name="_Toc522621111"/>
      <w:r w:rsidRPr="00FF0DEA">
        <w:rPr>
          <w:rFonts w:ascii="Helvetica" w:hAnsi="Helvetica" w:cs="Times New Roman"/>
          <w:color w:val="000000" w:themeColor="text1"/>
          <w:sz w:val="22"/>
          <w:szCs w:val="22"/>
        </w:rPr>
        <w:t>II.2 Avances en el cumplimiento de la Meta Anual 1 al Primer Trimestre de 2018</w:t>
      </w:r>
      <w:bookmarkEnd w:id="3"/>
    </w:p>
    <w:p w:rsidR="00B72F36" w:rsidRPr="00FF0DEA" w:rsidRDefault="00B72F36" w:rsidP="00684238">
      <w:pPr>
        <w:spacing w:before="240" w:after="240" w:line="276" w:lineRule="auto"/>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En el marco de las acciones del Seminario:</w:t>
      </w:r>
      <w:r w:rsidRPr="00FF0DEA">
        <w:rPr>
          <w:rFonts w:ascii="Helvetica" w:hAnsi="Helvetica" w:cs="Times New Roman"/>
          <w:b/>
          <w:color w:val="000000"/>
          <w:spacing w:val="4"/>
          <w:sz w:val="22"/>
          <w:szCs w:val="22"/>
          <w:lang w:val="es-ES_tradnl"/>
        </w:rPr>
        <w:t xml:space="preserve"> "</w:t>
      </w:r>
      <w:r w:rsidRPr="00FF0DEA">
        <w:rPr>
          <w:rFonts w:ascii="Helvetica" w:hAnsi="Helvetica" w:cs="Times New Roman"/>
          <w:i/>
          <w:color w:val="000000"/>
          <w:spacing w:val="4"/>
          <w:sz w:val="22"/>
          <w:szCs w:val="22"/>
          <w:lang w:val="es-ES_tradnl"/>
        </w:rPr>
        <w:t>La Política Social en la Ciudad de México: Avances y Retos</w:t>
      </w:r>
      <w:r w:rsidRPr="00FF0DEA">
        <w:rPr>
          <w:rFonts w:ascii="Helvetica" w:hAnsi="Helvetica" w:cs="Times New Roman"/>
          <w:b/>
          <w:color w:val="000000"/>
          <w:spacing w:val="4"/>
          <w:sz w:val="22"/>
          <w:szCs w:val="22"/>
          <w:lang w:val="es-ES_tradnl"/>
        </w:rPr>
        <w:t>"</w:t>
      </w:r>
      <w:r w:rsidRPr="00FF0DEA">
        <w:rPr>
          <w:rFonts w:ascii="Helvetica" w:hAnsi="Helvetica" w:cs="Times New Roman"/>
          <w:color w:val="000000"/>
          <w:spacing w:val="4"/>
          <w:sz w:val="22"/>
          <w:szCs w:val="22"/>
          <w:lang w:val="es-ES_tradnl"/>
        </w:rPr>
        <w:t xml:space="preserve"> el día 15 de febrero de 2018 las y los Consejeros Ciudadanos miembros del Comité de Evaluación y Recomendaciones, así como, el Mtro. José Arturo Cerón Vargas Director General de Evalúa CDMX, llevaron a cabo en el Gran Hotel de la Ciudad de México la mesa de discusión: "</w:t>
      </w:r>
      <w:r w:rsidRPr="00FF0DEA">
        <w:rPr>
          <w:rFonts w:ascii="Helvetica" w:hAnsi="Helvetica" w:cs="Times New Roman"/>
          <w:i/>
          <w:color w:val="000000"/>
          <w:spacing w:val="4"/>
          <w:sz w:val="22"/>
          <w:szCs w:val="22"/>
          <w:lang w:val="es-ES_tradnl"/>
        </w:rPr>
        <w:t>Presentación de los resultados de la medición de la pobreza multidimensional municipal en la Ciudad de México"</w:t>
      </w:r>
      <w:r w:rsidRPr="00FF0DEA">
        <w:rPr>
          <w:rFonts w:ascii="Helvetica" w:hAnsi="Helvetica" w:cs="Times New Roman"/>
          <w:color w:val="000000"/>
          <w:spacing w:val="4"/>
          <w:sz w:val="22"/>
          <w:szCs w:val="22"/>
          <w:lang w:val="es-ES_tradnl"/>
        </w:rPr>
        <w:t xml:space="preserve">. </w:t>
      </w:r>
    </w:p>
    <w:p w:rsidR="00B72F36" w:rsidRPr="00FF0DEA" w:rsidRDefault="00B72F36" w:rsidP="00684238">
      <w:pPr>
        <w:spacing w:before="240" w:after="240" w:line="276" w:lineRule="auto"/>
        <w:ind w:firstLine="720"/>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En dicho evento se resaltó que, como resultado de las políticas sociales implementadas por el Gobierno de la CDMX, ésta se ubica como la entidad federativa </w:t>
      </w:r>
      <w:r w:rsidRPr="00FF0DEA">
        <w:rPr>
          <w:rFonts w:ascii="Helvetica" w:hAnsi="Helvetica" w:cs="Times New Roman"/>
          <w:color w:val="000000"/>
          <w:spacing w:val="4"/>
          <w:sz w:val="22"/>
          <w:szCs w:val="22"/>
          <w:lang w:val="es-ES_tradnl"/>
        </w:rPr>
        <w:lastRenderedPageBreak/>
        <w:t xml:space="preserve">con menor pobreza alimentaria y la quinta con menor pobreza por ingreso, lo cual la ubica como una de las cinco entidades federativas con menor pobreza extrema. Además, los resultados mostraron que durante el período 2010-2015, se presentó una tendencia a la baja en cuanto a la vulnerabilidad en cada uno de los elementos asociados a las carencias sociales de las personas habitantes en la Ciudad, asimismo, la población en extrema pobreza se redujo en 80 mil 100 personas. </w:t>
      </w:r>
    </w:p>
    <w:p w:rsidR="00B72F36" w:rsidRPr="00FF0DEA" w:rsidRDefault="00B72F36" w:rsidP="00684238">
      <w:pPr>
        <w:spacing w:before="240" w:after="240" w:line="276" w:lineRule="auto"/>
        <w:ind w:firstLine="720"/>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Finalmente, se destacó que la pobreza es un problema social de naturaleza nacional, pues la vulnerabilidad por ingresos es una adversidad que enfrenta el país por la falta de crecimiento económico sostenido. Situación asociada a los efectos de las decisiones federales como el aumento generalizado de precios, principalmente de la canasta básica, el alza en los combustibles y las presiones de los indicadores macroeconómicos como el tipo de cambio. El documento con el análisis completo actualmente se encuentra publicado en el portal del Consejo para su difusión. </w:t>
      </w:r>
      <w:hyperlink r:id="rId8" w:history="1">
        <w:r w:rsidRPr="00FF0DEA">
          <w:rPr>
            <w:rStyle w:val="Hipervnculo"/>
            <w:rFonts w:ascii="Helvetica" w:hAnsi="Helvetica" w:cs="Times New Roman"/>
            <w:spacing w:val="4"/>
            <w:sz w:val="22"/>
            <w:szCs w:val="22"/>
            <w:lang w:val="es-ES_tradnl"/>
          </w:rPr>
          <w:t>http://www.evalua.cdmx.gob.mx/comunicacion/nota/presentacion-de-resultados-de-la-medicion-de-pobreza-multidimensional-municipal-en-la-ciudad-de-mexico</w:t>
        </w:r>
      </w:hyperlink>
    </w:p>
    <w:p w:rsidR="00B72F36" w:rsidRPr="00FF0DEA" w:rsidRDefault="00B72F36" w:rsidP="00684238">
      <w:pPr>
        <w:spacing w:before="240" w:after="240" w:line="276" w:lineRule="auto"/>
        <w:ind w:firstLine="720"/>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Luego, el día 13 de marzo de 2018 en el Auditorio Ponciano Arriaga Leija de la Comisión de Derechos Humanos del Distrito Federal se dieron cita la Lic. Nashieli Ramírez Hernández, Presidenta de la Comisión de Derechos Humanos del Distrito Federal; el Dr. José Ramón Amieva Gálvez entonces Secretario de Gobierno de la Ciudad de México; el Dr. Gonzalo Hernández Licona, Secretario Ejecutivo del CONEVAL; los Consejeros Ciudadanos del Comité de Evaluación y Recomendaciones y el Director General de Evalúa CDMX, Mtro. José Arturo Cerón Vargas. Para la presentación del libro: "</w:t>
      </w:r>
      <w:r w:rsidRPr="00FF0DEA">
        <w:rPr>
          <w:rFonts w:ascii="Helvetica" w:hAnsi="Helvetica" w:cs="Times New Roman"/>
          <w:i/>
          <w:color w:val="000000"/>
          <w:spacing w:val="4"/>
          <w:sz w:val="22"/>
          <w:szCs w:val="22"/>
          <w:lang w:val="es-ES_tradnl"/>
        </w:rPr>
        <w:t>Desigualdad Económica, Pobreza y Movilidad Social</w:t>
      </w:r>
      <w:r w:rsidRPr="00FF0DEA">
        <w:rPr>
          <w:rFonts w:ascii="Helvetica" w:hAnsi="Helvetica" w:cs="Times New Roman"/>
          <w:color w:val="000000"/>
          <w:spacing w:val="4"/>
          <w:sz w:val="22"/>
          <w:szCs w:val="22"/>
          <w:lang w:val="es-ES_tradnl"/>
        </w:rPr>
        <w:t xml:space="preserve">". </w:t>
      </w:r>
    </w:p>
    <w:p w:rsidR="00B72F36" w:rsidRPr="00FF0DEA" w:rsidRDefault="00B72F36" w:rsidP="00684238">
      <w:pPr>
        <w:spacing w:before="240" w:after="240" w:line="276" w:lineRule="auto"/>
        <w:ind w:firstLine="284"/>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Dicho libro es resultado de los trabajos del Seminario de Desigualdad Económica, Pobreza y Movilidad Social, realizado en las instalaciones del Instituto Politécnico Nacional (IPN), siendo que las investigaciones que se plasman en él tienen como fin apoyar a la Ciudad de México, en la construcción de un proyecto de desarrollo social con sentido humano, que efectivamente avance en reducir la pobreza. Contribuyendo con ello a enfocar las políticas públicas de desarrollo social y dotar a la ciudadanía de la CDMX de mayores oportunidades de acceso a los derechos sociales. </w:t>
      </w:r>
    </w:p>
    <w:p w:rsidR="00B72F36" w:rsidRPr="00FF0DEA" w:rsidRDefault="00B72F36" w:rsidP="00684238">
      <w:pPr>
        <w:spacing w:before="240" w:after="240" w:line="276" w:lineRule="auto"/>
        <w:ind w:firstLine="284"/>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Luego, el día 27 de marzo en el recinto histórico salón “</w:t>
      </w:r>
      <w:r w:rsidRPr="00FF0DEA">
        <w:rPr>
          <w:rFonts w:ascii="Helvetica" w:hAnsi="Helvetica" w:cs="Times New Roman"/>
          <w:i/>
          <w:color w:val="000000"/>
          <w:spacing w:val="4"/>
          <w:sz w:val="22"/>
          <w:szCs w:val="22"/>
          <w:lang w:val="es-ES_tradnl"/>
        </w:rPr>
        <w:t>Libertador Miguel Hidalgo</w:t>
      </w:r>
      <w:r w:rsidRPr="00FF0DEA">
        <w:rPr>
          <w:rFonts w:ascii="Helvetica" w:hAnsi="Helvetica" w:cs="Times New Roman"/>
          <w:color w:val="000000"/>
          <w:spacing w:val="4"/>
          <w:sz w:val="22"/>
          <w:szCs w:val="22"/>
          <w:lang w:val="es-ES_tradnl"/>
        </w:rPr>
        <w:t>” de la Ilustre, Benemérita y Patriótica Sociedad Mexicana de Geografía y Estadística en coordinación con el Sistema para el Desarrollo Integral de la Familia DIF CDMX se presentó el libro "</w:t>
      </w:r>
      <w:r w:rsidRPr="00FF0DEA">
        <w:rPr>
          <w:rFonts w:ascii="Helvetica" w:hAnsi="Helvetica" w:cs="Times New Roman"/>
          <w:i/>
          <w:color w:val="000000"/>
          <w:spacing w:val="4"/>
          <w:sz w:val="22"/>
          <w:szCs w:val="22"/>
          <w:lang w:val="es-ES_tradnl"/>
        </w:rPr>
        <w:t>Sistema de Garantías para la Construcción del Bienestar Social en la Ciudad de México</w:t>
      </w:r>
      <w:r w:rsidRPr="00FF0DEA">
        <w:rPr>
          <w:rFonts w:ascii="Helvetica" w:hAnsi="Helvetica" w:cs="Times New Roman"/>
          <w:color w:val="000000"/>
          <w:spacing w:val="4"/>
          <w:sz w:val="22"/>
          <w:szCs w:val="22"/>
          <w:lang w:val="es-ES_tradnl"/>
        </w:rPr>
        <w:t xml:space="preserve">", cuyo objetivo central es el de aportar elementos teóricos para la construcción de un sistema de garantías sociales hacia el logro de un modelo de bienestar robusto, acorde a las necesidades características y problemáticas de la CDMX. </w:t>
      </w:r>
    </w:p>
    <w:p w:rsidR="00B72F36" w:rsidRPr="00FF0DEA" w:rsidRDefault="00B72F36" w:rsidP="00684238">
      <w:pPr>
        <w:spacing w:before="240" w:after="240" w:line="276" w:lineRule="auto"/>
        <w:ind w:firstLine="284"/>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 xml:space="preserve">Dicho acervo bibliográfico alberga el capítulo: </w:t>
      </w:r>
      <w:r w:rsidRPr="00FF0DEA">
        <w:rPr>
          <w:rFonts w:ascii="Helvetica" w:hAnsi="Helvetica" w:cs="Times New Roman"/>
          <w:i/>
          <w:color w:val="000000"/>
          <w:spacing w:val="4"/>
          <w:sz w:val="22"/>
          <w:szCs w:val="22"/>
          <w:lang w:val="es-ES_tradnl"/>
        </w:rPr>
        <w:t xml:space="preserve">Índice de Desarrollo Social de la </w:t>
      </w:r>
      <w:r w:rsidRPr="00FF0DEA">
        <w:rPr>
          <w:rFonts w:ascii="Helvetica" w:hAnsi="Helvetica" w:cs="Times New Roman"/>
          <w:i/>
          <w:color w:val="000000"/>
          <w:spacing w:val="4"/>
          <w:sz w:val="22"/>
          <w:szCs w:val="22"/>
          <w:lang w:val="es-ES_tradnl"/>
        </w:rPr>
        <w:lastRenderedPageBreak/>
        <w:t>Ciudad de México (IDS CDMX) como herramienta de focalización de la política social</w:t>
      </w:r>
      <w:r w:rsidRPr="00FF0DEA">
        <w:rPr>
          <w:rFonts w:ascii="Helvetica" w:hAnsi="Helvetica" w:cs="Times New Roman"/>
          <w:color w:val="000000"/>
          <w:spacing w:val="4"/>
          <w:sz w:val="22"/>
          <w:szCs w:val="22"/>
          <w:lang w:val="es-ES_tradnl"/>
        </w:rPr>
        <w:t xml:space="preserve">. El cual fue elaborado por el Mtro. José Arturo Cerón Vargas y el Dr. Kristiano Raccanello con la intención de difundir el método que da origen al IDS CDMX y analizar cómo este instrumento permite identificar a diferentes escalas geográficas el grado de desarrollo social de los habitantes en la Ciudad de México.  </w:t>
      </w:r>
    </w:p>
    <w:p w:rsidR="00B72F36" w:rsidRPr="00FF0DEA" w:rsidRDefault="00B72F36" w:rsidP="00684238">
      <w:pPr>
        <w:spacing w:before="240" w:after="240" w:line="276" w:lineRule="auto"/>
        <w:ind w:firstLine="284"/>
        <w:jc w:val="both"/>
        <w:rPr>
          <w:rFonts w:ascii="Helvetica" w:hAnsi="Helvetica" w:cs="Times New Roman"/>
          <w:color w:val="000000"/>
          <w:spacing w:val="4"/>
          <w:sz w:val="22"/>
          <w:szCs w:val="22"/>
          <w:lang w:val="es-ES_tradnl"/>
        </w:rPr>
      </w:pPr>
      <w:r w:rsidRPr="00FF0DEA">
        <w:rPr>
          <w:rFonts w:ascii="Helvetica" w:hAnsi="Helvetica" w:cs="Times New Roman"/>
          <w:color w:val="000000"/>
          <w:spacing w:val="4"/>
          <w:sz w:val="22"/>
          <w:szCs w:val="22"/>
          <w:lang w:val="es-ES_tradnl"/>
        </w:rPr>
        <w:t>Igualmente, en dicho libro se plasma el análisis realizado por el Dr. Humberto Ríos Bolívar, denominado "</w:t>
      </w:r>
      <w:r w:rsidRPr="00FF0DEA">
        <w:rPr>
          <w:rFonts w:ascii="Helvetica" w:hAnsi="Helvetica" w:cs="Times New Roman"/>
          <w:i/>
          <w:color w:val="000000"/>
          <w:spacing w:val="4"/>
          <w:sz w:val="22"/>
          <w:szCs w:val="22"/>
          <w:lang w:val="es-ES_tradnl"/>
        </w:rPr>
        <w:t>Oportunidad salarial en México y desigualdad social, un estudio con enfoque de género</w:t>
      </w:r>
      <w:r w:rsidRPr="00FF0DEA">
        <w:rPr>
          <w:rFonts w:ascii="Helvetica" w:hAnsi="Helvetica" w:cs="Times New Roman"/>
          <w:color w:val="000000"/>
          <w:spacing w:val="4"/>
          <w:sz w:val="22"/>
          <w:szCs w:val="22"/>
          <w:lang w:val="es-ES_tradnl"/>
        </w:rPr>
        <w:t xml:space="preserve">". Dicha investigación realiza un análisis profundo respecto del fenómeno de oportunidad salarial a nivel regional en México, valiéndose para ello de diferentes encuestas nacionales (ENIGH y ENOE) y de un robusto análisis econométrico. Dentro de los hallazgos que se reportan se tiene el identificar la existencia de desigualdad laboral de la mujer, así como, la evidencia de un crecimiento de desigualdad salarial en todo el país.    </w:t>
      </w:r>
    </w:p>
    <w:p w:rsidR="00B72F36" w:rsidRDefault="00B72F36" w:rsidP="00FF0DEA">
      <w:pPr>
        <w:pStyle w:val="Ttulo1"/>
        <w:jc w:val="both"/>
        <w:rPr>
          <w:rFonts w:ascii="Helvetica" w:hAnsi="Helvetica"/>
          <w:color w:val="000000" w:themeColor="text1"/>
          <w:spacing w:val="-6"/>
          <w:sz w:val="22"/>
          <w:szCs w:val="22"/>
        </w:rPr>
      </w:pPr>
      <w:r w:rsidRPr="00FF0DEA">
        <w:rPr>
          <w:rFonts w:ascii="Helvetica" w:hAnsi="Helvetica"/>
          <w:color w:val="000000" w:themeColor="text1"/>
          <w:spacing w:val="-1"/>
          <w:sz w:val="22"/>
          <w:szCs w:val="22"/>
        </w:rPr>
        <w:br w:type="page"/>
      </w:r>
      <w:bookmarkStart w:id="4" w:name="_Toc522621112"/>
      <w:r w:rsidRPr="00FF0DEA">
        <w:rPr>
          <w:rFonts w:ascii="Helvetica" w:hAnsi="Helvetica"/>
          <w:color w:val="000000" w:themeColor="text1"/>
          <w:spacing w:val="-1"/>
          <w:sz w:val="22"/>
          <w:szCs w:val="22"/>
        </w:rPr>
        <w:lastRenderedPageBreak/>
        <w:t xml:space="preserve">III. </w:t>
      </w:r>
      <w:r w:rsidRPr="00FF0DEA">
        <w:rPr>
          <w:rFonts w:ascii="Helvetica" w:hAnsi="Helvetica"/>
          <w:color w:val="000000" w:themeColor="text1"/>
          <w:sz w:val="22"/>
          <w:szCs w:val="22"/>
        </w:rPr>
        <w:t xml:space="preserve">Reglas de Operación y Clasificación de las Políticas y Programas Sociales de la Ciudad </w:t>
      </w:r>
      <w:r w:rsidRPr="00FF0DEA">
        <w:rPr>
          <w:rFonts w:ascii="Helvetica" w:hAnsi="Helvetica"/>
          <w:color w:val="000000" w:themeColor="text1"/>
          <w:spacing w:val="-6"/>
          <w:sz w:val="22"/>
          <w:szCs w:val="22"/>
        </w:rPr>
        <w:t>de México</w:t>
      </w:r>
      <w:bookmarkEnd w:id="4"/>
    </w:p>
    <w:p w:rsidR="00684238" w:rsidRPr="00684238" w:rsidRDefault="00684238" w:rsidP="00684238"/>
    <w:p w:rsidR="00B72F36" w:rsidRDefault="00B72F36" w:rsidP="00684238">
      <w:pPr>
        <w:shd w:val="clear" w:color="auto" w:fill="FFFFFF"/>
        <w:spacing w:before="240" w:after="240" w:line="276" w:lineRule="auto"/>
        <w:ind w:left="91" w:right="91"/>
        <w:jc w:val="both"/>
        <w:rPr>
          <w:rFonts w:ascii="Helvetica" w:eastAsia="Times New Roman" w:hAnsi="Helvetica" w:cs="Times New Roman"/>
          <w:color w:val="000000"/>
          <w:spacing w:val="-5"/>
          <w:sz w:val="22"/>
          <w:szCs w:val="22"/>
          <w:lang w:val="es-ES_tradnl"/>
        </w:rPr>
      </w:pPr>
      <w:r w:rsidRPr="00FF0DEA">
        <w:rPr>
          <w:rFonts w:ascii="Helvetica" w:hAnsi="Helvetica" w:cs="Times New Roman"/>
          <w:color w:val="000000"/>
          <w:spacing w:val="1"/>
          <w:sz w:val="22"/>
          <w:szCs w:val="22"/>
          <w:lang w:val="es-ES_tradnl"/>
        </w:rPr>
        <w:t>La Ciudad de M</w:t>
      </w:r>
      <w:r w:rsidRPr="00FF0DEA">
        <w:rPr>
          <w:rFonts w:ascii="Helvetica" w:eastAsia="Times New Roman" w:hAnsi="Helvetica" w:cs="Times New Roman"/>
          <w:color w:val="000000"/>
          <w:spacing w:val="1"/>
          <w:sz w:val="22"/>
          <w:szCs w:val="22"/>
          <w:lang w:val="es-ES_tradnl"/>
        </w:rPr>
        <w:t xml:space="preserve">éxico es la entidad federativa del país con la política social más robusta no sólo por la </w:t>
      </w:r>
      <w:r w:rsidRPr="00FF0DEA">
        <w:rPr>
          <w:rFonts w:ascii="Helvetica" w:eastAsia="Times New Roman" w:hAnsi="Helvetica" w:cs="Times New Roman"/>
          <w:color w:val="000000"/>
          <w:spacing w:val="2"/>
          <w:sz w:val="22"/>
          <w:szCs w:val="22"/>
          <w:lang w:val="es-ES_tradnl"/>
        </w:rPr>
        <w:t xml:space="preserve">magnitud de programas sociales existentes y la población que atiende, sino también por la </w:t>
      </w:r>
      <w:r w:rsidRPr="00FF0DEA">
        <w:rPr>
          <w:rFonts w:ascii="Helvetica" w:eastAsia="Times New Roman" w:hAnsi="Helvetica" w:cs="Times New Roman"/>
          <w:color w:val="000000"/>
          <w:sz w:val="22"/>
          <w:szCs w:val="22"/>
          <w:lang w:val="es-ES_tradnl"/>
        </w:rPr>
        <w:t xml:space="preserve">diversidad de poblaciones a la que beneficia y la </w:t>
      </w:r>
      <w:r w:rsidRPr="00FF0DEA">
        <w:rPr>
          <w:rFonts w:ascii="Helvetica" w:eastAsia="Times New Roman" w:hAnsi="Helvetica" w:cs="Times New Roman"/>
          <w:b/>
          <w:bCs/>
          <w:color w:val="000000"/>
          <w:sz w:val="22"/>
          <w:szCs w:val="22"/>
          <w:lang w:val="es-ES_tradnl"/>
        </w:rPr>
        <w:t xml:space="preserve">visión de cumplimiento de derechos </w:t>
      </w:r>
      <w:r w:rsidRPr="00FF0DEA">
        <w:rPr>
          <w:rFonts w:ascii="Helvetica" w:eastAsia="Times New Roman" w:hAnsi="Helvetica" w:cs="Times New Roman"/>
          <w:color w:val="000000"/>
          <w:sz w:val="22"/>
          <w:szCs w:val="22"/>
          <w:lang w:val="es-ES_tradnl"/>
        </w:rPr>
        <w:t xml:space="preserve">que la </w:t>
      </w:r>
      <w:r w:rsidRPr="00FF0DEA">
        <w:rPr>
          <w:rFonts w:ascii="Helvetica" w:eastAsia="Times New Roman" w:hAnsi="Helvetica" w:cs="Times New Roman"/>
          <w:color w:val="000000"/>
          <w:spacing w:val="-5"/>
          <w:sz w:val="22"/>
          <w:szCs w:val="22"/>
          <w:lang w:val="es-ES_tradnl"/>
        </w:rPr>
        <w:t>misma Ley de Desarrollo Social  para el Distrito Federal consagra.</w:t>
      </w:r>
    </w:p>
    <w:p w:rsidR="00684238" w:rsidRPr="00FF0DEA" w:rsidRDefault="00684238" w:rsidP="00684238">
      <w:pPr>
        <w:shd w:val="clear" w:color="auto" w:fill="FFFFFF"/>
        <w:spacing w:before="240" w:after="240" w:line="276" w:lineRule="auto"/>
        <w:ind w:left="91" w:right="91"/>
        <w:jc w:val="both"/>
        <w:rPr>
          <w:rFonts w:ascii="Helvetica" w:hAnsi="Helvetica" w:cs="Times New Roman"/>
          <w:sz w:val="22"/>
          <w:szCs w:val="22"/>
        </w:rPr>
      </w:pPr>
    </w:p>
    <w:p w:rsidR="00B72F36" w:rsidRDefault="00B72F36" w:rsidP="000043AD">
      <w:pPr>
        <w:shd w:val="clear" w:color="auto" w:fill="FFFFFF"/>
        <w:spacing w:before="240" w:after="240" w:line="276" w:lineRule="auto"/>
        <w:ind w:left="91" w:right="91" w:firstLine="193"/>
        <w:jc w:val="both"/>
        <w:rPr>
          <w:rFonts w:ascii="Helvetica" w:eastAsia="Times New Roman" w:hAnsi="Helvetica" w:cs="Times New Roman"/>
          <w:color w:val="000000"/>
          <w:spacing w:val="-4"/>
          <w:sz w:val="22"/>
          <w:szCs w:val="22"/>
          <w:lang w:val="es-ES_tradnl"/>
        </w:rPr>
      </w:pPr>
      <w:r w:rsidRPr="00FF0DEA">
        <w:rPr>
          <w:rFonts w:ascii="Helvetica" w:hAnsi="Helvetica" w:cs="Times New Roman"/>
          <w:color w:val="000000"/>
          <w:spacing w:val="-2"/>
          <w:sz w:val="22"/>
          <w:szCs w:val="22"/>
          <w:lang w:val="es-ES_tradnl"/>
        </w:rPr>
        <w:t>El marco jur</w:t>
      </w:r>
      <w:r w:rsidRPr="00FF0DEA">
        <w:rPr>
          <w:rFonts w:ascii="Helvetica" w:eastAsia="Times New Roman" w:hAnsi="Helvetica" w:cs="Times New Roman"/>
          <w:color w:val="000000"/>
          <w:spacing w:val="-2"/>
          <w:sz w:val="22"/>
          <w:szCs w:val="22"/>
          <w:lang w:val="es-ES_tradnl"/>
        </w:rPr>
        <w:t xml:space="preserve">ídico vigente determina que los programas sociales que las dependencias, órganos </w:t>
      </w:r>
      <w:r w:rsidRPr="00FF0DEA">
        <w:rPr>
          <w:rFonts w:ascii="Helvetica" w:eastAsia="Times New Roman" w:hAnsi="Helvetica" w:cs="Times New Roman"/>
          <w:color w:val="000000"/>
          <w:spacing w:val="-4"/>
          <w:sz w:val="22"/>
          <w:szCs w:val="22"/>
          <w:lang w:val="es-ES_tradnl"/>
        </w:rPr>
        <w:t xml:space="preserve">desconcentrados, Delegaciones y entidades de la Administración Pública de la Ciudad de México </w:t>
      </w:r>
      <w:r w:rsidRPr="00FF0DEA">
        <w:rPr>
          <w:rFonts w:ascii="Helvetica" w:eastAsia="Times New Roman" w:hAnsi="Helvetica" w:cs="Times New Roman"/>
          <w:color w:val="000000"/>
          <w:spacing w:val="-2"/>
          <w:sz w:val="22"/>
          <w:szCs w:val="22"/>
          <w:lang w:val="es-ES_tradnl"/>
        </w:rPr>
        <w:t xml:space="preserve">lleven a cabo, deben estar elaborados y publicados de conformidad con lo dispuesto en la Ley de </w:t>
      </w:r>
      <w:r w:rsidRPr="00FF0DEA">
        <w:rPr>
          <w:rFonts w:ascii="Helvetica" w:eastAsia="Times New Roman" w:hAnsi="Helvetica" w:cs="Times New Roman"/>
          <w:color w:val="000000"/>
          <w:spacing w:val="-4"/>
          <w:sz w:val="22"/>
          <w:szCs w:val="22"/>
          <w:lang w:val="es-ES_tradnl"/>
        </w:rPr>
        <w:t xml:space="preserve">Planeación del Desarrollo del Distrito Federal, la Ley de Desarrollo Social para el Distrito Federal y </w:t>
      </w:r>
      <w:r w:rsidRPr="00FF0DEA">
        <w:rPr>
          <w:rFonts w:ascii="Helvetica" w:eastAsia="Times New Roman" w:hAnsi="Helvetica" w:cs="Times New Roman"/>
          <w:color w:val="000000"/>
          <w:spacing w:val="-2"/>
          <w:sz w:val="22"/>
          <w:szCs w:val="22"/>
          <w:lang w:val="es-ES_tradnl"/>
        </w:rPr>
        <w:t xml:space="preserve">su Reglamento, atendiendo a lo contenido en la Ley de Transparencia, Acceso a la Información </w:t>
      </w:r>
      <w:r w:rsidRPr="00FF0DEA">
        <w:rPr>
          <w:rFonts w:ascii="Helvetica" w:eastAsia="Times New Roman" w:hAnsi="Helvetica" w:cs="Times New Roman"/>
          <w:color w:val="000000"/>
          <w:spacing w:val="-4"/>
          <w:sz w:val="22"/>
          <w:szCs w:val="22"/>
          <w:lang w:val="es-ES_tradnl"/>
        </w:rPr>
        <w:t xml:space="preserve">Pública y Rendición de Cuentas de la Ciudad de México y en congruencia con el Programa General </w:t>
      </w:r>
      <w:r w:rsidRPr="00FF0DEA">
        <w:rPr>
          <w:rFonts w:ascii="Helvetica" w:eastAsia="Times New Roman" w:hAnsi="Helvetica" w:cs="Times New Roman"/>
          <w:color w:val="000000"/>
          <w:spacing w:val="-1"/>
          <w:sz w:val="22"/>
          <w:szCs w:val="22"/>
          <w:lang w:val="es-ES_tradnl"/>
        </w:rPr>
        <w:t xml:space="preserve">de Desarrollo del Distrito Federal 2013-2018, el Programa de Desarrollo Social 2013-2018, y, en </w:t>
      </w:r>
      <w:r w:rsidRPr="00FF0DEA">
        <w:rPr>
          <w:rFonts w:ascii="Helvetica" w:eastAsia="Times New Roman" w:hAnsi="Helvetica" w:cs="Times New Roman"/>
          <w:color w:val="000000"/>
          <w:spacing w:val="-4"/>
          <w:sz w:val="22"/>
          <w:szCs w:val="22"/>
          <w:lang w:val="es-ES_tradnl"/>
        </w:rPr>
        <w:t>su caso, los Programas Delegacionales de Desarrollo Social.</w:t>
      </w:r>
    </w:p>
    <w:p w:rsidR="00684238" w:rsidRPr="00FF0DEA" w:rsidRDefault="00684238" w:rsidP="000043AD">
      <w:pPr>
        <w:shd w:val="clear" w:color="auto" w:fill="FFFFFF"/>
        <w:spacing w:before="240" w:after="240" w:line="276" w:lineRule="auto"/>
        <w:ind w:left="91" w:right="91" w:firstLine="193"/>
        <w:jc w:val="both"/>
        <w:rPr>
          <w:rFonts w:ascii="Helvetica" w:hAnsi="Helvetica" w:cs="Times New Roman"/>
          <w:sz w:val="22"/>
          <w:szCs w:val="22"/>
        </w:rPr>
      </w:pPr>
    </w:p>
    <w:p w:rsidR="00B72F36" w:rsidRDefault="000043AD" w:rsidP="000043AD">
      <w:pPr>
        <w:shd w:val="clear" w:color="auto" w:fill="FFFFFF"/>
        <w:spacing w:before="240" w:after="240" w:line="276" w:lineRule="auto"/>
        <w:ind w:left="10" w:right="5" w:firstLine="193"/>
        <w:jc w:val="both"/>
        <w:rPr>
          <w:rFonts w:ascii="Helvetica" w:eastAsia="Times New Roman" w:hAnsi="Helvetica" w:cs="Times New Roman"/>
          <w:b/>
          <w:color w:val="000000" w:themeColor="text1"/>
          <w:spacing w:val="-1"/>
          <w:sz w:val="22"/>
          <w:szCs w:val="22"/>
          <w:lang w:val="es-ES_tradnl"/>
        </w:rPr>
      </w:pPr>
      <w:r w:rsidRPr="00FF0DEA">
        <w:rPr>
          <w:rFonts w:ascii="Helvetica" w:hAnsi="Helvetica" w:cs="Times New Roman"/>
          <w:color w:val="000000"/>
          <w:spacing w:val="-3"/>
          <w:sz w:val="22"/>
          <w:szCs w:val="22"/>
          <w:lang w:val="es-ES_tradnl"/>
        </w:rPr>
        <w:t xml:space="preserve">La Ley de Desarrollo Social y su Reglamento establecen que </w:t>
      </w:r>
      <w:r w:rsidR="00B72F36" w:rsidRPr="00FF0DEA">
        <w:rPr>
          <w:rFonts w:ascii="Helvetica" w:eastAsia="Times New Roman" w:hAnsi="Helvetica" w:cs="Times New Roman"/>
          <w:color w:val="000000"/>
          <w:spacing w:val="-4"/>
          <w:sz w:val="22"/>
          <w:szCs w:val="22"/>
          <w:lang w:val="es-ES_tradnl"/>
        </w:rPr>
        <w:t xml:space="preserve">Delegaciones y entidades de la Administración Pública de la Ciudad de México deberán publicar en la Gaceta Oficial de la Ciudad de México, a más tardar el 31 de enero de cada </w:t>
      </w:r>
      <w:r w:rsidR="00B72F36" w:rsidRPr="00FF0DEA">
        <w:rPr>
          <w:rFonts w:ascii="Helvetica" w:eastAsia="Times New Roman" w:hAnsi="Helvetica" w:cs="Times New Roman"/>
          <w:color w:val="000000"/>
          <w:spacing w:val="5"/>
          <w:sz w:val="22"/>
          <w:szCs w:val="22"/>
          <w:lang w:val="es-ES_tradnl"/>
        </w:rPr>
        <w:t xml:space="preserve">año, las </w:t>
      </w:r>
      <w:r w:rsidR="00B72F36" w:rsidRPr="00FF0DEA">
        <w:rPr>
          <w:rFonts w:ascii="Helvetica" w:eastAsia="Times New Roman" w:hAnsi="Helvetica" w:cs="Times New Roman"/>
          <w:bCs/>
          <w:color w:val="000000"/>
          <w:spacing w:val="5"/>
          <w:sz w:val="22"/>
          <w:szCs w:val="22"/>
          <w:lang w:val="es-ES_tradnl"/>
        </w:rPr>
        <w:t xml:space="preserve">Reglas de Operación </w:t>
      </w:r>
      <w:r w:rsidR="00B72F36" w:rsidRPr="00FF0DEA">
        <w:rPr>
          <w:rFonts w:ascii="Helvetica" w:eastAsia="Times New Roman" w:hAnsi="Helvetica" w:cs="Times New Roman"/>
          <w:color w:val="000000"/>
          <w:spacing w:val="5"/>
          <w:sz w:val="22"/>
          <w:szCs w:val="22"/>
          <w:lang w:val="es-ES_tradnl"/>
        </w:rPr>
        <w:t>de los programas sociales que tengan a su cargo, a fin de que</w:t>
      </w:r>
      <w:r w:rsidR="00B72F36" w:rsidRPr="00FF0DEA">
        <w:rPr>
          <w:rFonts w:ascii="Helvetica" w:hAnsi="Helvetica" w:cs="Times New Roman"/>
          <w:color w:val="000000"/>
          <w:spacing w:val="-2"/>
          <w:sz w:val="22"/>
          <w:szCs w:val="22"/>
          <w:lang w:val="es-ES_tradnl"/>
        </w:rPr>
        <w:t xml:space="preserve"> cualquier persona pueda</w:t>
      </w:r>
      <w:r w:rsidR="00B72F36" w:rsidRPr="00FF0DEA">
        <w:rPr>
          <w:rStyle w:val="Ttulo2Car"/>
          <w:rFonts w:ascii="Helvetica" w:hAnsi="Helvetica"/>
          <w:sz w:val="22"/>
          <w:szCs w:val="22"/>
        </w:rPr>
        <w:t xml:space="preserve">. </w:t>
      </w:r>
      <w:r w:rsidR="00B72F36" w:rsidRPr="00FF0DEA">
        <w:rPr>
          <w:rStyle w:val="Ttulo2Car"/>
          <w:rFonts w:ascii="Helvetica" w:hAnsi="Helvetica"/>
          <w:b w:val="0"/>
          <w:color w:val="000000" w:themeColor="text1"/>
          <w:sz w:val="22"/>
          <w:szCs w:val="22"/>
        </w:rPr>
        <w:t xml:space="preserve">conocerlas Con la entrada en vigor de la Ley de Presupuesto y Gasto Eficiente del Distrito Federal a partir del Primero de enero de 2010, se establece que las reglas de operación de los programas sociales deberán elaborarse conforme a los lineamientos que emita el Consejo de Evaluación del Desarrollo Social de la Ciudad de México. En cumplimiento de este mandato, Evalúa CDMX ha publicado los lineamientos que rigen la elaboración de estos instrumentos normativos de los </w:t>
      </w:r>
      <w:r w:rsidR="00B72F36" w:rsidRPr="000043AD">
        <w:rPr>
          <w:rStyle w:val="Ttulo2Car"/>
          <w:rFonts w:ascii="Helvetica" w:hAnsi="Helvetica"/>
          <w:b w:val="0"/>
          <w:color w:val="000000" w:themeColor="text1"/>
          <w:sz w:val="22"/>
          <w:szCs w:val="22"/>
        </w:rPr>
        <w:t>programassociales.</w:t>
      </w:r>
    </w:p>
    <w:p w:rsidR="00684238" w:rsidRDefault="00684238">
      <w:pPr>
        <w:widowControl/>
        <w:autoSpaceDE/>
        <w:autoSpaceDN/>
        <w:adjustRightInd/>
        <w:spacing w:after="200" w:line="276" w:lineRule="auto"/>
        <w:rPr>
          <w:rFonts w:ascii="Helvetica" w:hAnsi="Helvetica" w:cs="Times New Roman"/>
          <w:b/>
          <w:color w:val="000000" w:themeColor="text1"/>
          <w:sz w:val="22"/>
          <w:szCs w:val="22"/>
        </w:rPr>
      </w:pPr>
      <w:r>
        <w:rPr>
          <w:rFonts w:ascii="Helvetica" w:hAnsi="Helvetica" w:cs="Times New Roman"/>
          <w:b/>
          <w:color w:val="000000" w:themeColor="text1"/>
          <w:sz w:val="22"/>
          <w:szCs w:val="22"/>
        </w:rPr>
        <w:br w:type="page"/>
      </w:r>
    </w:p>
    <w:p w:rsidR="00B72F36" w:rsidRPr="00FF0DEA" w:rsidRDefault="00B72F36" w:rsidP="00FF0DEA">
      <w:pPr>
        <w:pStyle w:val="Ttulo2"/>
        <w:jc w:val="both"/>
        <w:rPr>
          <w:rFonts w:ascii="Helvetica" w:hAnsi="Helvetica" w:cs="Times New Roman"/>
          <w:color w:val="000000" w:themeColor="text1"/>
          <w:sz w:val="22"/>
          <w:szCs w:val="22"/>
        </w:rPr>
      </w:pPr>
      <w:bookmarkStart w:id="5" w:name="_Toc522621113"/>
      <w:r w:rsidRPr="00FF0DEA">
        <w:rPr>
          <w:rFonts w:ascii="Helvetica" w:hAnsi="Helvetica" w:cs="Times New Roman"/>
          <w:color w:val="000000" w:themeColor="text1"/>
          <w:sz w:val="22"/>
          <w:szCs w:val="22"/>
          <w:lang w:val="es-ES_tradnl"/>
        </w:rPr>
        <w:lastRenderedPageBreak/>
        <w:t>III.1. Metas Anuales, Estrategias (Pol</w:t>
      </w:r>
      <w:r w:rsidRPr="00FF0DEA">
        <w:rPr>
          <w:rFonts w:ascii="Helvetica" w:eastAsia="Times New Roman" w:hAnsi="Helvetica" w:cs="Times New Roman"/>
          <w:color w:val="000000" w:themeColor="text1"/>
          <w:sz w:val="22"/>
          <w:szCs w:val="22"/>
          <w:lang w:val="es-ES_tradnl"/>
        </w:rPr>
        <w:t>íticas Públicas) e Indicadores</w:t>
      </w:r>
      <w:bookmarkEnd w:id="5"/>
    </w:p>
    <w:p w:rsidR="00B72F36" w:rsidRPr="00FF0DEA" w:rsidRDefault="00B72F36" w:rsidP="00684238">
      <w:pPr>
        <w:shd w:val="clear" w:color="auto" w:fill="FFFFFF"/>
        <w:spacing w:before="326"/>
        <w:jc w:val="center"/>
        <w:rPr>
          <w:rFonts w:ascii="Helvetica" w:hAnsi="Helvetica" w:cs="Times New Roman"/>
          <w:sz w:val="22"/>
          <w:szCs w:val="22"/>
        </w:rPr>
      </w:pPr>
      <w:r w:rsidRPr="00FF0DEA">
        <w:rPr>
          <w:rFonts w:ascii="Helvetica" w:hAnsi="Helvetica" w:cs="Times New Roman"/>
          <w:b/>
          <w:bCs/>
          <w:spacing w:val="-4"/>
          <w:sz w:val="22"/>
          <w:szCs w:val="22"/>
          <w:lang w:val="es-ES_tradnl"/>
        </w:rPr>
        <w:t>Alineaci</w:t>
      </w:r>
      <w:r w:rsidRPr="00FF0DEA">
        <w:rPr>
          <w:rFonts w:ascii="Helvetica" w:eastAsia="Times New Roman" w:hAnsi="Helvetica" w:cs="Times New Roman"/>
          <w:b/>
          <w:bCs/>
          <w:spacing w:val="-4"/>
          <w:sz w:val="22"/>
          <w:szCs w:val="22"/>
          <w:lang w:val="es-ES_tradnl"/>
        </w:rPr>
        <w:t xml:space="preserve">ón de la Meta Anual 2018 del Eje Temático Reglas de Operación y </w:t>
      </w:r>
      <w:r w:rsidRPr="00FF0DEA">
        <w:rPr>
          <w:rFonts w:ascii="Helvetica" w:eastAsia="Times New Roman" w:hAnsi="Helvetica" w:cs="Times New Roman"/>
          <w:b/>
          <w:bCs/>
          <w:color w:val="000000"/>
          <w:spacing w:val="-4"/>
          <w:sz w:val="22"/>
          <w:szCs w:val="22"/>
          <w:lang w:val="es-ES_tradnl"/>
        </w:rPr>
        <w:t xml:space="preserve">Clasificación de las </w:t>
      </w:r>
      <w:r w:rsidRPr="00FF0DEA">
        <w:rPr>
          <w:rFonts w:ascii="Helvetica" w:eastAsia="Times New Roman" w:hAnsi="Helvetica" w:cs="Times New Roman"/>
          <w:b/>
          <w:bCs/>
          <w:color w:val="000000"/>
          <w:spacing w:val="-3"/>
          <w:sz w:val="22"/>
          <w:szCs w:val="22"/>
          <w:lang w:val="es-ES_tradnl"/>
        </w:rPr>
        <w:t>Políticas y Programas Sociales de la Ciudad de México</w:t>
      </w:r>
    </w:p>
    <w:tbl>
      <w:tblPr>
        <w:tblW w:w="0" w:type="auto"/>
        <w:tblInd w:w="40" w:type="dxa"/>
        <w:tblCellMar>
          <w:left w:w="40" w:type="dxa"/>
          <w:right w:w="40" w:type="dxa"/>
        </w:tblCellMar>
        <w:tblLook w:val="0000"/>
      </w:tblPr>
      <w:tblGrid>
        <w:gridCol w:w="4440"/>
        <w:gridCol w:w="4440"/>
      </w:tblGrid>
      <w:tr w:rsidR="00B72F36" w:rsidRPr="00684238" w:rsidTr="00684238">
        <w:trPr>
          <w:trHeight w:hRule="exact" w:val="518"/>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244" w:right="327"/>
              <w:jc w:val="center"/>
              <w:rPr>
                <w:rFonts w:ascii="Helvetica" w:hAnsi="Helvetica" w:cs="Times New Roman"/>
                <w:szCs w:val="22"/>
              </w:rPr>
            </w:pPr>
            <w:r w:rsidRPr="00684238">
              <w:rPr>
                <w:rFonts w:ascii="Helvetica" w:hAnsi="Helvetica" w:cs="Times New Roman"/>
                <w:b/>
                <w:bCs/>
                <w:color w:val="000000"/>
                <w:spacing w:val="-6"/>
                <w:szCs w:val="22"/>
                <w:lang w:val="es-ES_tradnl"/>
              </w:rPr>
              <w:t>Meta Institucional</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244" w:right="327"/>
              <w:jc w:val="center"/>
              <w:rPr>
                <w:rFonts w:ascii="Helvetica" w:hAnsi="Helvetica" w:cs="Times New Roman"/>
                <w:szCs w:val="22"/>
              </w:rPr>
            </w:pPr>
            <w:r w:rsidRPr="00684238">
              <w:rPr>
                <w:rFonts w:ascii="Helvetica" w:hAnsi="Helvetica" w:cs="Times New Roman"/>
                <w:b/>
                <w:bCs/>
                <w:color w:val="000000"/>
                <w:spacing w:val="-2"/>
                <w:szCs w:val="22"/>
                <w:lang w:val="es-ES_tradnl"/>
              </w:rPr>
              <w:t>Meta Anual 2018</w:t>
            </w:r>
          </w:p>
        </w:tc>
      </w:tr>
      <w:tr w:rsidR="00B72F36" w:rsidRPr="00684238" w:rsidTr="00684238">
        <w:trPr>
          <w:trHeight w:hRule="exact" w:val="3479"/>
        </w:trPr>
        <w:tc>
          <w:tcPr>
            <w:tcW w:w="0" w:type="auto"/>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ind w:left="244" w:right="365"/>
              <w:jc w:val="both"/>
              <w:rPr>
                <w:rFonts w:ascii="Helvetica" w:hAnsi="Helvetica"/>
                <w:szCs w:val="22"/>
                <w:lang w:val="es-ES_tradnl"/>
              </w:rPr>
            </w:pPr>
          </w:p>
          <w:p w:rsidR="00B72F36" w:rsidRPr="00684238" w:rsidRDefault="00B72F36" w:rsidP="00684238">
            <w:pPr>
              <w:ind w:left="244" w:right="365"/>
              <w:jc w:val="both"/>
              <w:rPr>
                <w:rFonts w:ascii="Helvetica" w:hAnsi="Helvetica"/>
                <w:szCs w:val="22"/>
                <w:lang w:val="es-ES_tradnl"/>
              </w:rPr>
            </w:pPr>
          </w:p>
          <w:p w:rsidR="00B72F36" w:rsidRPr="00684238" w:rsidRDefault="00B72F36" w:rsidP="00684238">
            <w:pPr>
              <w:ind w:left="244" w:right="365"/>
              <w:jc w:val="both"/>
              <w:rPr>
                <w:rFonts w:ascii="Helvetica" w:hAnsi="Helvetica"/>
                <w:szCs w:val="22"/>
                <w:lang w:val="es-ES_tradnl"/>
              </w:rPr>
            </w:pPr>
            <w:r w:rsidRPr="00684238">
              <w:rPr>
                <w:rFonts w:ascii="Helvetica" w:hAnsi="Helvetica"/>
                <w:szCs w:val="22"/>
                <w:lang w:val="es-ES_tradnl"/>
              </w:rPr>
              <w:t xml:space="preserve">2. </w:t>
            </w:r>
            <w:r w:rsidRPr="00684238">
              <w:rPr>
                <w:rFonts w:ascii="Helvetica" w:hAnsi="Helvetica" w:cs="Times New Roman"/>
                <w:color w:val="000000"/>
                <w:spacing w:val="-5"/>
                <w:szCs w:val="22"/>
                <w:lang w:val="es-ES_tradnl"/>
              </w:rPr>
              <w:t>Facilitar a la Administración Pública de la Ciudad de México el cumplimiento de las obligaciones de planeación establecidas en la Ley de Planeación del Desarrollo del Distrito Federal y la Ley de Federal, a través de la publicación anual de los Lineamientos para la Elaboración de las Reglas de Operación de los Programas Sociales; así como de un inventario de éstos, con el fin de contribuir al ejercicio de derechos sociales en la Ciudad de México, durante el periodo 2014-2018.</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ind w:left="244" w:right="365" w:firstLine="5"/>
              <w:jc w:val="both"/>
              <w:rPr>
                <w:rFonts w:ascii="Helvetica" w:hAnsi="Helvetica" w:cs="Times New Roman"/>
                <w:color w:val="000000"/>
                <w:spacing w:val="-5"/>
                <w:szCs w:val="22"/>
                <w:lang w:val="es-ES_tradnl"/>
              </w:rPr>
            </w:pPr>
          </w:p>
          <w:p w:rsidR="00B72F36" w:rsidRPr="00684238" w:rsidRDefault="00B72F36" w:rsidP="00684238">
            <w:pPr>
              <w:shd w:val="clear" w:color="auto" w:fill="FFFFFF"/>
              <w:ind w:left="244" w:right="365" w:firstLine="5"/>
              <w:jc w:val="both"/>
              <w:rPr>
                <w:rFonts w:ascii="Helvetica" w:hAnsi="Helvetica" w:cs="Times New Roman"/>
                <w:szCs w:val="22"/>
              </w:rPr>
            </w:pPr>
            <w:r w:rsidRPr="00684238">
              <w:rPr>
                <w:rFonts w:ascii="Helvetica" w:hAnsi="Helvetica" w:cs="Times New Roman"/>
                <w:color w:val="000000"/>
                <w:spacing w:val="-5"/>
                <w:szCs w:val="22"/>
                <w:lang w:val="es-ES_tradnl"/>
              </w:rPr>
              <w:t>2. Facilitar a la Administración Pública de la Ciudad de México el cumplimiento de las obligaciones de planeación establecidas en la Ley de Planeación del Desarrollo del Distrito Federal y la Ley de Desarrollo Social para el Distrito Federal, a través de la publicación de los Lineamientos para la Elaboración de las Reglas de Operación de los Programas</w:t>
            </w:r>
            <w:r w:rsidRPr="00684238">
              <w:rPr>
                <w:rFonts w:ascii="Helvetica" w:eastAsia="Times New Roman" w:hAnsi="Helvetica" w:cs="Times New Roman"/>
                <w:color w:val="000000"/>
                <w:spacing w:val="-4"/>
                <w:szCs w:val="22"/>
                <w:lang w:val="es-ES_tradnl"/>
              </w:rPr>
              <w:t xml:space="preserve"> Sociales 2019; así como de un inventario </w:t>
            </w:r>
            <w:r w:rsidRPr="00684238">
              <w:rPr>
                <w:rFonts w:ascii="Helvetica" w:eastAsia="Times New Roman" w:hAnsi="Helvetica" w:cs="Times New Roman"/>
                <w:color w:val="000000"/>
                <w:spacing w:val="-2"/>
                <w:szCs w:val="22"/>
                <w:lang w:val="es-ES_tradnl"/>
              </w:rPr>
              <w:t xml:space="preserve">de los programas sociales operados en 2018, con el </w:t>
            </w:r>
            <w:r w:rsidRPr="00684238">
              <w:rPr>
                <w:rFonts w:ascii="Helvetica" w:eastAsia="Times New Roman" w:hAnsi="Helvetica" w:cs="Times New Roman"/>
                <w:color w:val="000000"/>
                <w:spacing w:val="-4"/>
                <w:szCs w:val="22"/>
                <w:lang w:val="es-ES_tradnl"/>
              </w:rPr>
              <w:t xml:space="preserve">fin de contribuir al ejercicio de los derechos sociales </w:t>
            </w:r>
            <w:r w:rsidRPr="00684238">
              <w:rPr>
                <w:rFonts w:ascii="Helvetica" w:eastAsia="Times New Roman" w:hAnsi="Helvetica" w:cs="Times New Roman"/>
                <w:color w:val="000000"/>
                <w:spacing w:val="-8"/>
                <w:szCs w:val="22"/>
                <w:lang w:val="es-ES_tradnl"/>
              </w:rPr>
              <w:t>en la Ciudad de México.</w:t>
            </w:r>
          </w:p>
        </w:tc>
      </w:tr>
    </w:tbl>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9"/>
          <w:sz w:val="22"/>
          <w:szCs w:val="22"/>
          <w:lang w:val="es-ES_tradnl"/>
        </w:rPr>
        <w:t>Meta Anual 2</w:t>
      </w:r>
    </w:p>
    <w:p w:rsidR="00B72F36" w:rsidRPr="00FF0DEA" w:rsidRDefault="00B72F36" w:rsidP="00684238">
      <w:pPr>
        <w:shd w:val="clear" w:color="auto" w:fill="FFFFFF"/>
        <w:spacing w:before="240" w:after="240" w:line="276" w:lineRule="auto"/>
        <w:ind w:left="130" w:right="45" w:firstLine="12"/>
        <w:jc w:val="both"/>
        <w:rPr>
          <w:rFonts w:ascii="Helvetica" w:eastAsia="Times New Roman" w:hAnsi="Helvetica" w:cs="Times New Roman"/>
          <w:color w:val="000000"/>
          <w:spacing w:val="-6"/>
          <w:sz w:val="22"/>
          <w:szCs w:val="22"/>
          <w:lang w:val="es-ES_tradnl"/>
        </w:rPr>
      </w:pPr>
      <w:r w:rsidRPr="00FF0DEA">
        <w:rPr>
          <w:rFonts w:ascii="Helvetica" w:hAnsi="Helvetica" w:cs="Times New Roman"/>
          <w:color w:val="000000"/>
          <w:spacing w:val="-2"/>
          <w:sz w:val="22"/>
          <w:szCs w:val="22"/>
          <w:lang w:val="es-ES_tradnl"/>
        </w:rPr>
        <w:t>Facilitar a la Administraci</w:t>
      </w:r>
      <w:r w:rsidRPr="00FF0DEA">
        <w:rPr>
          <w:rFonts w:ascii="Helvetica" w:eastAsia="Times New Roman" w:hAnsi="Helvetica" w:cs="Times New Roman"/>
          <w:color w:val="000000"/>
          <w:spacing w:val="-2"/>
          <w:sz w:val="22"/>
          <w:szCs w:val="22"/>
          <w:lang w:val="es-ES_tradnl"/>
        </w:rPr>
        <w:t xml:space="preserve">ón </w:t>
      </w:r>
      <w:r w:rsidRPr="00FF0DEA">
        <w:rPr>
          <w:rFonts w:ascii="Helvetica" w:hAnsi="Helvetica" w:cs="Times New Roman"/>
          <w:color w:val="000000"/>
          <w:spacing w:val="-2"/>
          <w:sz w:val="22"/>
          <w:szCs w:val="22"/>
          <w:lang w:val="es-ES_tradnl"/>
        </w:rPr>
        <w:t>Pública de la Ciudad de México</w:t>
      </w:r>
      <w:r w:rsidRPr="00FF0DEA">
        <w:rPr>
          <w:rFonts w:ascii="Helvetica" w:eastAsia="Times New Roman" w:hAnsi="Helvetica" w:cs="Times New Roman"/>
          <w:color w:val="000000"/>
          <w:spacing w:val="-2"/>
          <w:sz w:val="22"/>
          <w:szCs w:val="22"/>
          <w:lang w:val="es-ES_tradnl"/>
        </w:rPr>
        <w:t xml:space="preserve"> el cumplimiento de las obligaciones </w:t>
      </w:r>
      <w:r w:rsidRPr="00FF0DEA">
        <w:rPr>
          <w:rFonts w:ascii="Helvetica" w:eastAsia="Times New Roman" w:hAnsi="Helvetica" w:cs="Times New Roman"/>
          <w:color w:val="000000"/>
          <w:spacing w:val="-4"/>
          <w:sz w:val="22"/>
          <w:szCs w:val="22"/>
          <w:lang w:val="es-ES_tradnl"/>
        </w:rPr>
        <w:t xml:space="preserve">de planeación establecidas en la Ley de Planeación del Desarrollo del Distrito Federal y la Ley de </w:t>
      </w:r>
      <w:r w:rsidRPr="00FF0DEA">
        <w:rPr>
          <w:rFonts w:ascii="Helvetica" w:eastAsia="Times New Roman" w:hAnsi="Helvetica" w:cs="Times New Roman"/>
          <w:color w:val="000000"/>
          <w:spacing w:val="-3"/>
          <w:sz w:val="22"/>
          <w:szCs w:val="22"/>
          <w:lang w:val="es-ES_tradnl"/>
        </w:rPr>
        <w:t xml:space="preserve">Desarrollo Social para el Distrito Federal, a través de la publicación de los Lineamientos para la </w:t>
      </w:r>
      <w:r w:rsidRPr="00FF0DEA">
        <w:rPr>
          <w:rFonts w:ascii="Helvetica" w:eastAsia="Times New Roman" w:hAnsi="Helvetica" w:cs="Times New Roman"/>
          <w:color w:val="000000"/>
          <w:spacing w:val="-4"/>
          <w:sz w:val="22"/>
          <w:szCs w:val="22"/>
          <w:lang w:val="es-ES_tradnl"/>
        </w:rPr>
        <w:t xml:space="preserve">Elaboración de las Reglas de Operación de los Programas Sociales 2019; así como de un inventario </w:t>
      </w:r>
      <w:r w:rsidRPr="00FF0DEA">
        <w:rPr>
          <w:rFonts w:ascii="Helvetica" w:eastAsia="Times New Roman" w:hAnsi="Helvetica" w:cs="Times New Roman"/>
          <w:color w:val="000000"/>
          <w:spacing w:val="-2"/>
          <w:sz w:val="22"/>
          <w:szCs w:val="22"/>
          <w:lang w:val="es-ES_tradnl"/>
        </w:rPr>
        <w:t xml:space="preserve">de los programas sociales operados en 2018, con el fin de contribuir al ejercicio de los derechos </w:t>
      </w:r>
      <w:r w:rsidRPr="00FF0DEA">
        <w:rPr>
          <w:rFonts w:ascii="Helvetica" w:eastAsia="Times New Roman" w:hAnsi="Helvetica" w:cs="Times New Roman"/>
          <w:color w:val="000000"/>
          <w:spacing w:val="-6"/>
          <w:sz w:val="22"/>
          <w:szCs w:val="22"/>
          <w:lang w:val="es-ES_tradnl"/>
        </w:rPr>
        <w:t>sociales en la Ciudad de México.</w:t>
      </w:r>
    </w:p>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2</w:t>
      </w:r>
    </w:p>
    <w:p w:rsidR="00B72F36" w:rsidRPr="00FF0DEA" w:rsidRDefault="00B72F36" w:rsidP="00684238">
      <w:pPr>
        <w:numPr>
          <w:ilvl w:val="0"/>
          <w:numId w:val="1"/>
        </w:numPr>
        <w:shd w:val="clear" w:color="auto" w:fill="FFFFFF"/>
        <w:tabs>
          <w:tab w:val="left" w:pos="850"/>
        </w:tabs>
        <w:spacing w:before="240" w:after="240" w:line="276" w:lineRule="auto"/>
        <w:ind w:left="850" w:hanging="715"/>
        <w:jc w:val="both"/>
        <w:rPr>
          <w:rFonts w:ascii="Helvetica" w:hAnsi="Helvetica" w:cs="Times New Roman"/>
          <w:color w:val="000000"/>
          <w:spacing w:val="-14"/>
          <w:sz w:val="22"/>
          <w:szCs w:val="22"/>
          <w:lang w:val="es-ES_tradnl"/>
        </w:rPr>
      </w:pPr>
      <w:r w:rsidRPr="00FF0DEA">
        <w:rPr>
          <w:rFonts w:ascii="Helvetica" w:hAnsi="Helvetica" w:cs="Times New Roman"/>
          <w:color w:val="000000"/>
          <w:sz w:val="22"/>
          <w:szCs w:val="22"/>
          <w:lang w:val="es-ES_tradnl"/>
        </w:rPr>
        <w:t>El Eval</w:t>
      </w:r>
      <w:r w:rsidRPr="00FF0DEA">
        <w:rPr>
          <w:rFonts w:ascii="Helvetica" w:eastAsia="Times New Roman" w:hAnsi="Helvetica" w:cs="Times New Roman"/>
          <w:color w:val="000000"/>
          <w:sz w:val="22"/>
          <w:szCs w:val="22"/>
          <w:lang w:val="es-ES_tradnl"/>
        </w:rPr>
        <w:t xml:space="preserve">úa CDMX, a través del Comité de Evaluación y Recomendaciones, con la colaboración de la Dirección </w:t>
      </w:r>
      <w:r w:rsidRPr="00FF0DEA">
        <w:rPr>
          <w:rFonts w:ascii="Helvetica" w:eastAsia="Times New Roman" w:hAnsi="Helvetica" w:cs="Times New Roman"/>
          <w:color w:val="000000"/>
          <w:spacing w:val="4"/>
          <w:sz w:val="22"/>
          <w:szCs w:val="22"/>
          <w:lang w:val="es-ES_tradnl"/>
        </w:rPr>
        <w:t xml:space="preserve">General, a través de la Dirección de Evaluación, diseñará los Lineamientos para la Elaboración de Reglas de Operación de los </w:t>
      </w:r>
      <w:r w:rsidRPr="00FF0DEA">
        <w:rPr>
          <w:rFonts w:ascii="Helvetica" w:eastAsia="Times New Roman" w:hAnsi="Helvetica" w:cs="Times New Roman"/>
          <w:color w:val="000000"/>
          <w:spacing w:val="-2"/>
          <w:sz w:val="22"/>
          <w:szCs w:val="22"/>
          <w:lang w:val="es-ES_tradnl"/>
        </w:rPr>
        <w:t xml:space="preserve">Programas Sociales de la CDMX 2019 en cumplimiento con lo dispuesto por la Ley de Desarrollo Social para el Distrito Federal considerando el enfoque de derechos sociales </w:t>
      </w:r>
      <w:r w:rsidRPr="00FF0DEA">
        <w:rPr>
          <w:rFonts w:ascii="Helvetica" w:eastAsia="Times New Roman" w:hAnsi="Helvetica" w:cs="Times New Roman"/>
          <w:color w:val="000000"/>
          <w:spacing w:val="-1"/>
          <w:sz w:val="22"/>
          <w:szCs w:val="22"/>
          <w:lang w:val="es-ES_tradnl"/>
        </w:rPr>
        <w:t>los cuales deberán ser publicados a más tardar el 31 de octubre de 2018.</w:t>
      </w:r>
    </w:p>
    <w:p w:rsidR="00B72F36" w:rsidRPr="00FF0DEA" w:rsidRDefault="00B72F36" w:rsidP="00684238">
      <w:pPr>
        <w:numPr>
          <w:ilvl w:val="0"/>
          <w:numId w:val="1"/>
        </w:numPr>
        <w:tabs>
          <w:tab w:val="left" w:pos="850"/>
        </w:tabs>
        <w:spacing w:before="240" w:after="240" w:line="276" w:lineRule="auto"/>
        <w:ind w:left="850" w:hanging="715"/>
        <w:jc w:val="both"/>
        <w:rPr>
          <w:rFonts w:ascii="Helvetica" w:hAnsi="Helvetica" w:cs="Times New Roman"/>
          <w:color w:val="000000"/>
          <w:spacing w:val="-14"/>
          <w:sz w:val="22"/>
          <w:szCs w:val="22"/>
          <w:lang w:val="es-ES_tradnl"/>
        </w:rPr>
      </w:pPr>
      <w:r w:rsidRPr="00FF0DEA">
        <w:rPr>
          <w:rFonts w:ascii="Helvetica" w:hAnsi="Helvetica" w:cs="Times New Roman"/>
          <w:color w:val="000000"/>
          <w:spacing w:val="-1"/>
          <w:sz w:val="22"/>
          <w:szCs w:val="22"/>
          <w:lang w:val="es-ES_tradnl"/>
        </w:rPr>
        <w:t>El Eval</w:t>
      </w:r>
      <w:r w:rsidRPr="00FF0DEA">
        <w:rPr>
          <w:rFonts w:ascii="Helvetica" w:eastAsia="Times New Roman" w:hAnsi="Helvetica" w:cs="Times New Roman"/>
          <w:color w:val="000000"/>
          <w:spacing w:val="-1"/>
          <w:sz w:val="22"/>
          <w:szCs w:val="22"/>
          <w:lang w:val="es-ES_tradnl"/>
        </w:rPr>
        <w:t xml:space="preserve">úa CDMX, a través de la Dirección de Evaluación y la Dirección de Información </w:t>
      </w:r>
      <w:r w:rsidRPr="00FF0DEA">
        <w:rPr>
          <w:rFonts w:ascii="Helvetica" w:eastAsia="Times New Roman" w:hAnsi="Helvetica" w:cs="Times New Roman"/>
          <w:color w:val="000000"/>
          <w:spacing w:val="7"/>
          <w:sz w:val="22"/>
          <w:szCs w:val="22"/>
          <w:lang w:val="es-ES_tradnl"/>
        </w:rPr>
        <w:t xml:space="preserve">Estadística llevará a cabo acciones de asesoría y capacitación con el objetivo de incentivar a los entes que operan programas </w:t>
      </w:r>
      <w:r w:rsidRPr="00FF0DEA">
        <w:rPr>
          <w:rFonts w:ascii="Helvetica" w:eastAsia="Times New Roman" w:hAnsi="Helvetica" w:cs="Times New Roman"/>
          <w:color w:val="000000"/>
          <w:sz w:val="22"/>
          <w:szCs w:val="22"/>
          <w:lang w:val="es-ES_tradnl"/>
        </w:rPr>
        <w:t xml:space="preserve">sociales a que observen puntualmente los Lineamientos para la Elaboración de Reglas de </w:t>
      </w:r>
      <w:r w:rsidRPr="00FF0DEA">
        <w:rPr>
          <w:rFonts w:ascii="Helvetica" w:eastAsia="Times New Roman" w:hAnsi="Helvetica" w:cs="Times New Roman"/>
          <w:color w:val="000000"/>
          <w:spacing w:val="-7"/>
          <w:sz w:val="22"/>
          <w:szCs w:val="22"/>
          <w:lang w:val="es-ES_tradnl"/>
        </w:rPr>
        <w:t>Operación.</w:t>
      </w:r>
    </w:p>
    <w:p w:rsidR="00B72F36" w:rsidRPr="00FF0DEA" w:rsidRDefault="00B72F36" w:rsidP="00684238">
      <w:pPr>
        <w:numPr>
          <w:ilvl w:val="0"/>
          <w:numId w:val="1"/>
        </w:numPr>
        <w:tabs>
          <w:tab w:val="left" w:pos="850"/>
        </w:tabs>
        <w:spacing w:before="240" w:after="240" w:line="276" w:lineRule="auto"/>
        <w:ind w:left="850" w:hanging="715"/>
        <w:jc w:val="both"/>
        <w:rPr>
          <w:rFonts w:ascii="Helvetica" w:hAnsi="Helvetica" w:cs="Times New Roman"/>
          <w:color w:val="000000"/>
          <w:spacing w:val="-14"/>
          <w:sz w:val="22"/>
          <w:szCs w:val="22"/>
          <w:lang w:val="es-ES_tradnl"/>
        </w:rPr>
      </w:pPr>
      <w:r w:rsidRPr="00FF0DEA">
        <w:rPr>
          <w:rFonts w:ascii="Helvetica" w:eastAsia="Times New Roman" w:hAnsi="Helvetica" w:cs="Times New Roman"/>
          <w:color w:val="000000"/>
          <w:spacing w:val="-1"/>
          <w:sz w:val="22"/>
          <w:szCs w:val="22"/>
          <w:lang w:val="es-ES_tradnl"/>
        </w:rPr>
        <w:t xml:space="preserve">El Evalúa CDMX a través de la Dirección de Información Estadística continuará llevando a cabo el inventario de los programas sociales que operan las </w:t>
      </w:r>
      <w:r w:rsidRPr="00FF0DEA">
        <w:rPr>
          <w:rFonts w:ascii="Helvetica" w:eastAsia="Times New Roman" w:hAnsi="Helvetica" w:cs="Times New Roman"/>
          <w:color w:val="000000"/>
          <w:spacing w:val="-1"/>
          <w:sz w:val="22"/>
          <w:szCs w:val="22"/>
          <w:lang w:val="es-ES_tradnl"/>
        </w:rPr>
        <w:lastRenderedPageBreak/>
        <w:t>dependencias del ámbito central del Gobierno de la Ciudad de México, el cual incluirá información básica y estandarizada.</w:t>
      </w:r>
    </w:p>
    <w:p w:rsidR="00B72F36" w:rsidRPr="00FF0DEA" w:rsidRDefault="00B72F36" w:rsidP="00FF0DEA">
      <w:pPr>
        <w:shd w:val="clear" w:color="auto" w:fill="FFFFFF"/>
        <w:spacing w:before="336"/>
        <w:ind w:left="120"/>
        <w:jc w:val="both"/>
        <w:rPr>
          <w:rFonts w:ascii="Helvetica" w:hAnsi="Helvetica" w:cs="Times New Roman"/>
          <w:b/>
          <w:bCs/>
          <w:color w:val="000000"/>
          <w:spacing w:val="-4"/>
          <w:sz w:val="22"/>
          <w:szCs w:val="22"/>
          <w:lang w:val="es-ES_tradnl"/>
        </w:rPr>
      </w:pPr>
      <w:r w:rsidRPr="00FF0DEA">
        <w:rPr>
          <w:rFonts w:ascii="Helvetica" w:hAnsi="Helvetica" w:cs="Times New Roman"/>
          <w:b/>
          <w:bCs/>
          <w:color w:val="000000"/>
          <w:spacing w:val="-4"/>
          <w:sz w:val="22"/>
          <w:szCs w:val="22"/>
          <w:lang w:val="es-ES_tradnl"/>
        </w:rPr>
        <w:t>Indicadores de la Meta Anual 2</w:t>
      </w:r>
    </w:p>
    <w:tbl>
      <w:tblPr>
        <w:tblW w:w="8884" w:type="dxa"/>
        <w:jc w:val="center"/>
        <w:tblInd w:w="40" w:type="dxa"/>
        <w:tblLayout w:type="fixed"/>
        <w:tblCellMar>
          <w:left w:w="40" w:type="dxa"/>
          <w:right w:w="40" w:type="dxa"/>
        </w:tblCellMar>
        <w:tblLook w:val="0000"/>
      </w:tblPr>
      <w:tblGrid>
        <w:gridCol w:w="1597"/>
        <w:gridCol w:w="2614"/>
        <w:gridCol w:w="1050"/>
        <w:gridCol w:w="3623"/>
      </w:tblGrid>
      <w:tr w:rsidR="00B72F36" w:rsidRPr="00684238" w:rsidTr="00684238">
        <w:trPr>
          <w:trHeight w:hRule="exact" w:val="986"/>
          <w:jc w:val="center"/>
        </w:trPr>
        <w:tc>
          <w:tcPr>
            <w:tcW w:w="15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9"/>
                <w:szCs w:val="22"/>
                <w:lang w:val="es-ES_tradnl"/>
              </w:rPr>
              <w:t>Nombre</w:t>
            </w:r>
          </w:p>
        </w:tc>
        <w:tc>
          <w:tcPr>
            <w:tcW w:w="26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10"/>
                <w:szCs w:val="22"/>
                <w:lang w:val="es-ES_tradnl"/>
              </w:rPr>
              <w:t>F</w:t>
            </w:r>
            <w:r w:rsidRPr="00684238">
              <w:rPr>
                <w:rFonts w:ascii="Helvetica" w:eastAsia="Times New Roman" w:hAnsi="Helvetica" w:cs="Times New Roman"/>
                <w:b/>
                <w:bCs/>
                <w:color w:val="000000"/>
                <w:spacing w:val="-10"/>
                <w:szCs w:val="22"/>
                <w:lang w:val="es-ES_tradnl"/>
              </w:rPr>
              <w:t>órmula</w:t>
            </w:r>
          </w:p>
        </w:tc>
        <w:tc>
          <w:tcPr>
            <w:tcW w:w="105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29" w:right="43"/>
              <w:jc w:val="center"/>
              <w:rPr>
                <w:rFonts w:ascii="Helvetica" w:hAnsi="Helvetica" w:cs="Times New Roman"/>
                <w:szCs w:val="22"/>
              </w:rPr>
            </w:pPr>
            <w:r w:rsidRPr="00684238">
              <w:rPr>
                <w:rFonts w:ascii="Helvetica" w:hAnsi="Helvetica" w:cs="Times New Roman"/>
                <w:b/>
                <w:bCs/>
                <w:color w:val="000000"/>
                <w:spacing w:val="-8"/>
                <w:szCs w:val="22"/>
                <w:lang w:val="es-ES_tradnl"/>
              </w:rPr>
              <w:t xml:space="preserve">Unidad de </w:t>
            </w:r>
            <w:r w:rsidRPr="00684238">
              <w:rPr>
                <w:rFonts w:ascii="Helvetica" w:hAnsi="Helvetica" w:cs="Times New Roman"/>
                <w:b/>
                <w:bCs/>
                <w:color w:val="000000"/>
                <w:spacing w:val="-9"/>
                <w:szCs w:val="22"/>
                <w:lang w:val="es-ES_tradnl"/>
              </w:rPr>
              <w:t>Medida</w:t>
            </w:r>
          </w:p>
        </w:tc>
        <w:tc>
          <w:tcPr>
            <w:tcW w:w="362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b/>
                <w:bCs/>
                <w:color w:val="000000"/>
                <w:spacing w:val="-8"/>
                <w:szCs w:val="22"/>
                <w:lang w:val="es-ES_tradnl"/>
              </w:rPr>
              <w:t>Objetivo</w:t>
            </w:r>
          </w:p>
        </w:tc>
      </w:tr>
      <w:tr w:rsidR="00B72F36" w:rsidRPr="00684238" w:rsidTr="00684238">
        <w:trPr>
          <w:trHeight w:hRule="exact" w:val="2400"/>
          <w:jc w:val="center"/>
        </w:trPr>
        <w:tc>
          <w:tcPr>
            <w:tcW w:w="15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color w:val="000000"/>
                <w:spacing w:val="-6"/>
                <w:szCs w:val="22"/>
                <w:lang w:val="es-ES_tradnl"/>
              </w:rPr>
              <w:t>Publicaci</w:t>
            </w:r>
            <w:r w:rsidRPr="00684238">
              <w:rPr>
                <w:rFonts w:ascii="Helvetica" w:eastAsia="Times New Roman" w:hAnsi="Helvetica" w:cs="Times New Roman"/>
                <w:color w:val="000000"/>
                <w:spacing w:val="-6"/>
                <w:szCs w:val="22"/>
                <w:lang w:val="es-ES_tradnl"/>
              </w:rPr>
              <w:t xml:space="preserve">ón de los </w:t>
            </w:r>
            <w:r w:rsidRPr="00684238">
              <w:rPr>
                <w:rFonts w:ascii="Helvetica" w:eastAsia="Times New Roman" w:hAnsi="Helvetica" w:cs="Times New Roman"/>
                <w:color w:val="000000"/>
                <w:spacing w:val="-3"/>
                <w:szCs w:val="22"/>
                <w:lang w:val="es-ES_tradnl"/>
              </w:rPr>
              <w:t xml:space="preserve">Lineamientos para </w:t>
            </w:r>
            <w:r w:rsidRPr="00684238">
              <w:rPr>
                <w:rFonts w:ascii="Helvetica" w:eastAsia="Times New Roman" w:hAnsi="Helvetica" w:cs="Times New Roman"/>
                <w:color w:val="000000"/>
                <w:spacing w:val="-5"/>
                <w:szCs w:val="22"/>
                <w:lang w:val="es-ES_tradnl"/>
              </w:rPr>
              <w:t xml:space="preserve">la Elaboración de </w:t>
            </w:r>
            <w:r w:rsidRPr="00684238">
              <w:rPr>
                <w:rFonts w:ascii="Helvetica" w:eastAsia="Times New Roman" w:hAnsi="Helvetica" w:cs="Times New Roman"/>
                <w:color w:val="000000"/>
                <w:spacing w:val="-6"/>
                <w:szCs w:val="22"/>
                <w:lang w:val="es-ES_tradnl"/>
              </w:rPr>
              <w:t xml:space="preserve">las Reglas de Operación de los Programas Sociales en la Ciudad de </w:t>
            </w:r>
            <w:r w:rsidRPr="00684238">
              <w:rPr>
                <w:rFonts w:ascii="Helvetica" w:eastAsia="Times New Roman" w:hAnsi="Helvetica" w:cs="Times New Roman"/>
                <w:color w:val="000000"/>
                <w:spacing w:val="-9"/>
                <w:szCs w:val="22"/>
                <w:lang w:val="es-ES_tradnl"/>
              </w:rPr>
              <w:t>México 2019.</w:t>
            </w:r>
          </w:p>
        </w:tc>
        <w:tc>
          <w:tcPr>
            <w:tcW w:w="26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24" w:right="24"/>
              <w:jc w:val="center"/>
              <w:rPr>
                <w:rFonts w:ascii="Helvetica" w:hAnsi="Helvetica" w:cs="Times New Roman"/>
                <w:szCs w:val="22"/>
              </w:rPr>
            </w:pPr>
            <w:r w:rsidRPr="00684238">
              <w:rPr>
                <w:rFonts w:ascii="Helvetica" w:hAnsi="Helvetica" w:cs="Times New Roman"/>
                <w:color w:val="000000"/>
                <w:spacing w:val="-5"/>
                <w:szCs w:val="22"/>
                <w:lang w:val="es-ES_tradnl"/>
              </w:rPr>
              <w:t>((Documento Lineamientos para la Elaboraci</w:t>
            </w:r>
            <w:r w:rsidRPr="00684238">
              <w:rPr>
                <w:rFonts w:ascii="Helvetica" w:eastAsia="Times New Roman" w:hAnsi="Helvetica" w:cs="Times New Roman"/>
                <w:color w:val="000000"/>
                <w:spacing w:val="-5"/>
                <w:szCs w:val="22"/>
                <w:lang w:val="es-ES_tradnl"/>
              </w:rPr>
              <w:t xml:space="preserve">ón de las Reglas de </w:t>
            </w:r>
            <w:r w:rsidRPr="00684238">
              <w:rPr>
                <w:rFonts w:ascii="Helvetica" w:eastAsia="Times New Roman" w:hAnsi="Helvetica" w:cs="Times New Roman"/>
                <w:color w:val="000000"/>
                <w:spacing w:val="-4"/>
                <w:szCs w:val="22"/>
                <w:lang w:val="es-ES_tradnl"/>
              </w:rPr>
              <w:t xml:space="preserve">Operación de los Programas en </w:t>
            </w:r>
            <w:r w:rsidRPr="00684238">
              <w:rPr>
                <w:rFonts w:ascii="Helvetica" w:eastAsia="Times New Roman" w:hAnsi="Helvetica" w:cs="Times New Roman"/>
                <w:color w:val="000000"/>
                <w:spacing w:val="-7"/>
                <w:szCs w:val="22"/>
                <w:lang w:val="es-ES_tradnl"/>
              </w:rPr>
              <w:t xml:space="preserve">la Ciudad de México 2019 </w:t>
            </w:r>
            <w:r w:rsidRPr="00684238">
              <w:rPr>
                <w:rFonts w:ascii="Helvetica" w:eastAsia="Times New Roman" w:hAnsi="Helvetica" w:cs="Times New Roman"/>
                <w:color w:val="000000"/>
                <w:spacing w:val="-4"/>
                <w:szCs w:val="22"/>
                <w:lang w:val="es-ES_tradnl"/>
              </w:rPr>
              <w:t xml:space="preserve">publicado en el año </w:t>
            </w:r>
            <w:r w:rsidRPr="00684238">
              <w:rPr>
                <w:rFonts w:ascii="Helvetica" w:eastAsia="Times New Roman" w:hAnsi="Helvetica" w:cs="Times New Roman"/>
                <w:color w:val="000000"/>
                <w:spacing w:val="4"/>
                <w:szCs w:val="22"/>
                <w:lang w:val="es-ES_tradnl"/>
              </w:rPr>
              <w:t>2018)/(l))*100.</w:t>
            </w:r>
          </w:p>
        </w:tc>
        <w:tc>
          <w:tcPr>
            <w:tcW w:w="105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jc w:val="center"/>
              <w:rPr>
                <w:rFonts w:ascii="Helvetica" w:hAnsi="Helvetica" w:cs="Times New Roman"/>
                <w:szCs w:val="22"/>
              </w:rPr>
            </w:pPr>
            <w:r w:rsidRPr="00684238">
              <w:rPr>
                <w:rFonts w:ascii="Helvetica" w:hAnsi="Helvetica" w:cs="Times New Roman"/>
                <w:color w:val="000000"/>
                <w:spacing w:val="-4"/>
                <w:szCs w:val="22"/>
                <w:lang w:val="es-ES_tradnl"/>
              </w:rPr>
              <w:t>Porcentaje</w:t>
            </w:r>
          </w:p>
        </w:tc>
        <w:tc>
          <w:tcPr>
            <w:tcW w:w="362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48" w:right="62"/>
              <w:jc w:val="center"/>
              <w:rPr>
                <w:rFonts w:ascii="Helvetica" w:hAnsi="Helvetica" w:cs="Times New Roman"/>
                <w:szCs w:val="22"/>
              </w:rPr>
            </w:pPr>
            <w:r w:rsidRPr="00684238">
              <w:rPr>
                <w:rFonts w:ascii="Helvetica" w:hAnsi="Helvetica" w:cs="Times New Roman"/>
                <w:color w:val="000000"/>
                <w:spacing w:val="-5"/>
                <w:szCs w:val="22"/>
                <w:lang w:val="es-ES_tradnl"/>
              </w:rPr>
              <w:t>Facilitar a la Administraci</w:t>
            </w:r>
            <w:r w:rsidRPr="00684238">
              <w:rPr>
                <w:rFonts w:ascii="Helvetica" w:eastAsia="Times New Roman" w:hAnsi="Helvetica" w:cs="Times New Roman"/>
                <w:color w:val="000000"/>
                <w:spacing w:val="-5"/>
                <w:szCs w:val="22"/>
                <w:lang w:val="es-ES_tradnl"/>
              </w:rPr>
              <w:t xml:space="preserve">ón Pública de la Ciudad de México que opera los programas </w:t>
            </w:r>
            <w:r w:rsidRPr="00684238">
              <w:rPr>
                <w:rFonts w:ascii="Helvetica" w:eastAsia="Times New Roman" w:hAnsi="Helvetica" w:cs="Times New Roman"/>
                <w:color w:val="000000"/>
                <w:spacing w:val="-4"/>
                <w:szCs w:val="22"/>
                <w:lang w:val="es-ES_tradnl"/>
              </w:rPr>
              <w:t xml:space="preserve">sociales el cumplimiento de las obligaciones de planeación establecidas en la Ley de </w:t>
            </w:r>
            <w:r w:rsidRPr="00684238">
              <w:rPr>
                <w:rFonts w:ascii="Helvetica" w:eastAsia="Times New Roman" w:hAnsi="Helvetica" w:cs="Times New Roman"/>
                <w:color w:val="000000"/>
                <w:spacing w:val="-5"/>
                <w:szCs w:val="22"/>
                <w:lang w:val="es-ES_tradnl"/>
              </w:rPr>
              <w:t>Planeación del Desarrollo del Distrito Federal y la Ley de Desarrollo Social para el Distrito Federal, con el fin de contribuir al ejercicio de derechos sociales en la Ciudad de México.</w:t>
            </w:r>
          </w:p>
        </w:tc>
      </w:tr>
      <w:tr w:rsidR="00B72F36" w:rsidRPr="00684238" w:rsidTr="00684238">
        <w:trPr>
          <w:trHeight w:hRule="exact" w:val="1708"/>
          <w:jc w:val="center"/>
        </w:trPr>
        <w:tc>
          <w:tcPr>
            <w:tcW w:w="15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right="5"/>
              <w:jc w:val="center"/>
              <w:rPr>
                <w:rFonts w:ascii="Helvetica" w:hAnsi="Helvetica" w:cs="Times New Roman"/>
                <w:szCs w:val="22"/>
              </w:rPr>
            </w:pPr>
            <w:r w:rsidRPr="00684238">
              <w:rPr>
                <w:rFonts w:ascii="Helvetica" w:hAnsi="Helvetica" w:cs="Times New Roman"/>
                <w:color w:val="000000"/>
                <w:spacing w:val="-5"/>
                <w:szCs w:val="22"/>
                <w:lang w:val="es-ES_tradnl"/>
              </w:rPr>
              <w:t>Elaboraci</w:t>
            </w:r>
            <w:r w:rsidRPr="00684238">
              <w:rPr>
                <w:rFonts w:ascii="Helvetica" w:eastAsia="Times New Roman" w:hAnsi="Helvetica" w:cs="Times New Roman"/>
                <w:color w:val="000000"/>
                <w:spacing w:val="-5"/>
                <w:szCs w:val="22"/>
                <w:lang w:val="es-ES_tradnl"/>
              </w:rPr>
              <w:t xml:space="preserve">ón de un </w:t>
            </w:r>
            <w:r w:rsidRPr="00684238">
              <w:rPr>
                <w:rFonts w:ascii="Helvetica" w:eastAsia="Times New Roman" w:hAnsi="Helvetica" w:cs="Times New Roman"/>
                <w:color w:val="000000"/>
                <w:spacing w:val="-3"/>
                <w:szCs w:val="22"/>
                <w:lang w:val="es-ES_tradnl"/>
              </w:rPr>
              <w:t xml:space="preserve">Inventario de </w:t>
            </w:r>
            <w:r w:rsidRPr="00684238">
              <w:rPr>
                <w:rFonts w:ascii="Helvetica" w:eastAsia="Times New Roman" w:hAnsi="Helvetica" w:cs="Times New Roman"/>
                <w:color w:val="000000"/>
                <w:spacing w:val="-4"/>
                <w:szCs w:val="22"/>
                <w:lang w:val="es-ES_tradnl"/>
              </w:rPr>
              <w:t xml:space="preserve">programas sociales del área central del </w:t>
            </w:r>
            <w:r w:rsidRPr="00684238">
              <w:rPr>
                <w:rFonts w:ascii="Helvetica" w:eastAsia="Times New Roman" w:hAnsi="Helvetica" w:cs="Times New Roman"/>
                <w:color w:val="000000"/>
                <w:spacing w:val="-6"/>
                <w:szCs w:val="22"/>
                <w:lang w:val="es-ES_tradnl"/>
              </w:rPr>
              <w:t xml:space="preserve">Gobierno de la </w:t>
            </w:r>
            <w:r w:rsidRPr="00684238">
              <w:rPr>
                <w:rFonts w:ascii="Helvetica" w:eastAsia="Times New Roman" w:hAnsi="Helvetica" w:cs="Times New Roman"/>
                <w:color w:val="000000"/>
                <w:spacing w:val="-18"/>
                <w:szCs w:val="22"/>
                <w:lang w:val="es-ES_tradnl"/>
              </w:rPr>
              <w:t>CDMX 2018</w:t>
            </w:r>
          </w:p>
        </w:tc>
        <w:tc>
          <w:tcPr>
            <w:tcW w:w="26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right="14"/>
              <w:jc w:val="center"/>
              <w:rPr>
                <w:rFonts w:ascii="Helvetica" w:hAnsi="Helvetica" w:cs="Times New Roman"/>
                <w:szCs w:val="22"/>
              </w:rPr>
            </w:pPr>
            <w:r w:rsidRPr="00684238">
              <w:rPr>
                <w:rFonts w:ascii="Helvetica" w:hAnsi="Helvetica" w:cs="Times New Roman"/>
                <w:color w:val="000000"/>
                <w:spacing w:val="-4"/>
                <w:szCs w:val="22"/>
                <w:lang w:val="es-ES_tradnl"/>
              </w:rPr>
              <w:t>(N</w:t>
            </w:r>
            <w:r w:rsidRPr="00684238">
              <w:rPr>
                <w:rFonts w:ascii="Helvetica" w:eastAsia="Times New Roman" w:hAnsi="Helvetica" w:cs="Times New Roman"/>
                <w:color w:val="000000"/>
                <w:spacing w:val="-4"/>
                <w:szCs w:val="22"/>
                <w:lang w:val="es-ES_tradnl"/>
              </w:rPr>
              <w:t xml:space="preserve">úmero de programas sociales </w:t>
            </w:r>
            <w:r w:rsidRPr="00684238">
              <w:rPr>
                <w:rFonts w:ascii="Helvetica" w:eastAsia="Times New Roman" w:hAnsi="Helvetica" w:cs="Times New Roman"/>
                <w:color w:val="000000"/>
                <w:spacing w:val="-2"/>
                <w:szCs w:val="22"/>
                <w:lang w:val="es-ES_tradnl"/>
              </w:rPr>
              <w:t xml:space="preserve">integrados al inventario de </w:t>
            </w:r>
            <w:r w:rsidRPr="00684238">
              <w:rPr>
                <w:rFonts w:ascii="Helvetica" w:eastAsia="Times New Roman" w:hAnsi="Helvetica" w:cs="Times New Roman"/>
                <w:color w:val="000000"/>
                <w:spacing w:val="-3"/>
                <w:szCs w:val="22"/>
                <w:lang w:val="es-ES_tradnl"/>
              </w:rPr>
              <w:t xml:space="preserve">programas sociales 2018 / No. de programas sociales en operación </w:t>
            </w:r>
            <w:r w:rsidRPr="00684238">
              <w:rPr>
                <w:rFonts w:ascii="Helvetica" w:eastAsia="Times New Roman" w:hAnsi="Helvetica" w:cs="Times New Roman"/>
                <w:color w:val="000000"/>
                <w:spacing w:val="-4"/>
                <w:szCs w:val="22"/>
                <w:lang w:val="es-ES_tradnl"/>
              </w:rPr>
              <w:t>en el área central en 2018) * 100.</w:t>
            </w:r>
          </w:p>
        </w:tc>
        <w:tc>
          <w:tcPr>
            <w:tcW w:w="105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82" w:right="82"/>
              <w:jc w:val="center"/>
              <w:rPr>
                <w:rFonts w:ascii="Helvetica" w:hAnsi="Helvetica" w:cs="Times New Roman"/>
                <w:szCs w:val="22"/>
              </w:rPr>
            </w:pPr>
            <w:r w:rsidRPr="00684238">
              <w:rPr>
                <w:rFonts w:ascii="Helvetica" w:hAnsi="Helvetica" w:cs="Times New Roman"/>
                <w:color w:val="000000"/>
                <w:spacing w:val="-6"/>
                <w:szCs w:val="22"/>
                <w:lang w:val="es-ES_tradnl"/>
              </w:rPr>
              <w:t xml:space="preserve">Programa </w:t>
            </w:r>
            <w:r w:rsidRPr="00684238">
              <w:rPr>
                <w:rFonts w:ascii="Helvetica" w:hAnsi="Helvetica" w:cs="Times New Roman"/>
                <w:color w:val="000000"/>
                <w:spacing w:val="-7"/>
                <w:szCs w:val="22"/>
                <w:lang w:val="es-ES_tradnl"/>
              </w:rPr>
              <w:t>social</w:t>
            </w:r>
          </w:p>
        </w:tc>
        <w:tc>
          <w:tcPr>
            <w:tcW w:w="362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ind w:left="355" w:right="374"/>
              <w:jc w:val="center"/>
              <w:rPr>
                <w:rFonts w:ascii="Helvetica" w:hAnsi="Helvetica" w:cs="Times New Roman"/>
                <w:szCs w:val="22"/>
              </w:rPr>
            </w:pPr>
            <w:r w:rsidRPr="00684238">
              <w:rPr>
                <w:rFonts w:ascii="Helvetica" w:hAnsi="Helvetica" w:cs="Times New Roman"/>
                <w:color w:val="000000"/>
                <w:spacing w:val="-4"/>
                <w:szCs w:val="22"/>
                <w:lang w:val="es-ES_tradnl"/>
              </w:rPr>
              <w:t>Contar con informaci</w:t>
            </w:r>
            <w:r w:rsidRPr="00684238">
              <w:rPr>
                <w:rFonts w:ascii="Helvetica" w:eastAsia="Times New Roman" w:hAnsi="Helvetica" w:cs="Times New Roman"/>
                <w:color w:val="000000"/>
                <w:spacing w:val="-4"/>
                <w:szCs w:val="22"/>
                <w:lang w:val="es-ES_tradnl"/>
              </w:rPr>
              <w:t xml:space="preserve">ón actualizada y </w:t>
            </w:r>
            <w:r w:rsidRPr="00684238">
              <w:rPr>
                <w:rFonts w:ascii="Helvetica" w:eastAsia="Times New Roman" w:hAnsi="Helvetica" w:cs="Times New Roman"/>
                <w:color w:val="000000"/>
                <w:spacing w:val="-5"/>
                <w:szCs w:val="22"/>
                <w:lang w:val="es-ES_tradnl"/>
              </w:rPr>
              <w:t xml:space="preserve">confiable de los programas sociales en </w:t>
            </w:r>
            <w:r w:rsidRPr="00684238">
              <w:rPr>
                <w:rFonts w:ascii="Helvetica" w:eastAsia="Times New Roman" w:hAnsi="Helvetica" w:cs="Times New Roman"/>
                <w:color w:val="000000"/>
                <w:spacing w:val="-6"/>
                <w:szCs w:val="22"/>
                <w:lang w:val="es-ES_tradnl"/>
              </w:rPr>
              <w:t>operación en la Ciudad de México.</w:t>
            </w:r>
          </w:p>
        </w:tc>
      </w:tr>
    </w:tbl>
    <w:p w:rsidR="00B72F36" w:rsidRPr="00FF0DEA" w:rsidRDefault="00B72F36" w:rsidP="00FF0DEA">
      <w:pPr>
        <w:widowControl/>
        <w:autoSpaceDE/>
        <w:autoSpaceDN/>
        <w:adjustRightInd/>
        <w:spacing w:after="200"/>
        <w:jc w:val="both"/>
        <w:rPr>
          <w:rFonts w:ascii="Helvetica" w:hAnsi="Helvetica" w:cs="Times New Roman"/>
          <w:sz w:val="22"/>
          <w:szCs w:val="22"/>
          <w:lang w:val="es-ES_tradnl"/>
        </w:rPr>
      </w:pPr>
    </w:p>
    <w:p w:rsidR="00B72F36" w:rsidRPr="00FF0DEA" w:rsidRDefault="00B72F36" w:rsidP="00FF0DEA">
      <w:pPr>
        <w:pStyle w:val="Ttulo2"/>
        <w:jc w:val="both"/>
        <w:rPr>
          <w:rFonts w:ascii="Helvetica" w:hAnsi="Helvetica" w:cs="Times New Roman"/>
          <w:color w:val="000000" w:themeColor="text1"/>
          <w:sz w:val="22"/>
          <w:szCs w:val="22"/>
        </w:rPr>
      </w:pPr>
      <w:bookmarkStart w:id="6" w:name="_Toc522621114"/>
      <w:r w:rsidRPr="00FF0DEA">
        <w:rPr>
          <w:rFonts w:ascii="Helvetica" w:hAnsi="Helvetica" w:cs="Times New Roman"/>
          <w:color w:val="000000" w:themeColor="text1"/>
          <w:sz w:val="22"/>
          <w:szCs w:val="22"/>
        </w:rPr>
        <w:t>III.2 Avances en el cumplimiento de la Meta Anual 2 al Primer Trimestre de 2018</w:t>
      </w:r>
      <w:bookmarkEnd w:id="6"/>
    </w:p>
    <w:p w:rsidR="00B72F36" w:rsidRPr="00FF0DEA" w:rsidRDefault="00B72F36" w:rsidP="00684238">
      <w:pPr>
        <w:spacing w:before="240" w:after="240" w:line="276" w:lineRule="auto"/>
        <w:jc w:val="both"/>
        <w:rPr>
          <w:rFonts w:ascii="Helvetica" w:eastAsia="Times New Roman" w:hAnsi="Helvetica" w:cs="Times New Roman"/>
          <w:color w:val="000000"/>
          <w:spacing w:val="-1"/>
          <w:sz w:val="22"/>
          <w:szCs w:val="22"/>
          <w:lang w:val="es-ES_tradnl"/>
        </w:rPr>
      </w:pPr>
      <w:r w:rsidRPr="00FF0DEA">
        <w:rPr>
          <w:rFonts w:ascii="Helvetica" w:eastAsia="Times New Roman" w:hAnsi="Helvetica" w:cs="Times New Roman"/>
          <w:color w:val="000000"/>
          <w:spacing w:val="-1"/>
          <w:sz w:val="22"/>
          <w:szCs w:val="22"/>
          <w:lang w:val="es-ES_tradnl"/>
        </w:rPr>
        <w:t xml:space="preserve">Derivado de la publicación de los </w:t>
      </w:r>
      <w:r w:rsidRPr="00FF0DEA">
        <w:rPr>
          <w:rFonts w:ascii="Helvetica" w:eastAsia="Times New Roman" w:hAnsi="Helvetica" w:cs="Times New Roman"/>
          <w:i/>
          <w:color w:val="000000"/>
          <w:spacing w:val="-1"/>
          <w:sz w:val="22"/>
          <w:szCs w:val="22"/>
          <w:lang w:val="es-ES_tradnl"/>
        </w:rPr>
        <w:t xml:space="preserve">Lineamientos para la Elaboración de las Reglas de Operación de los Programas Sociales para el ejercicio 2018 </w:t>
      </w:r>
      <w:r w:rsidRPr="00FF0DEA">
        <w:rPr>
          <w:rFonts w:ascii="Helvetica" w:eastAsia="Times New Roman" w:hAnsi="Helvetica" w:cs="Times New Roman"/>
          <w:color w:val="000000"/>
          <w:spacing w:val="-1"/>
          <w:sz w:val="22"/>
          <w:szCs w:val="22"/>
          <w:lang w:val="es-ES_tradnl"/>
        </w:rPr>
        <w:t>el día 31 de octubre de 2017, y de la realización del "</w:t>
      </w:r>
      <w:r w:rsidRPr="00FF0DEA">
        <w:rPr>
          <w:rFonts w:ascii="Helvetica" w:eastAsia="Times New Roman" w:hAnsi="Helvetica" w:cs="Times New Roman"/>
          <w:i/>
          <w:color w:val="000000"/>
          <w:spacing w:val="-1"/>
          <w:sz w:val="22"/>
          <w:szCs w:val="22"/>
          <w:lang w:val="es-ES_tradnl"/>
        </w:rPr>
        <w:t>Seminario el Sistema de Bienestar Social de la Ciudad de México: Herramientas para el Diseño de las Reglas de Operación 2018 de los Programas Sociales</w:t>
      </w:r>
      <w:r w:rsidRPr="00FF0DEA">
        <w:rPr>
          <w:rFonts w:ascii="Helvetica" w:eastAsia="Times New Roman" w:hAnsi="Helvetica" w:cs="Times New Roman"/>
          <w:color w:val="000000"/>
          <w:spacing w:val="-1"/>
          <w:sz w:val="22"/>
          <w:szCs w:val="22"/>
          <w:lang w:val="es-ES_tradnl"/>
        </w:rPr>
        <w:t xml:space="preserve">", mismo que se realizó del 21 al 24 de noviembre de 2017 en el Auditorio del Centro de Formación Docente y Escuela para Padres de la Secretaría de Educación de la CDMX, se dispuso apoyar a las entidades a cargo de programas sociales respecto de la revisión de sus proyectos de las reglas de operación 2018. </w:t>
      </w:r>
    </w:p>
    <w:p w:rsidR="000043AD" w:rsidRDefault="00B72F36" w:rsidP="00684238">
      <w:pPr>
        <w:spacing w:before="240" w:after="240" w:line="276" w:lineRule="auto"/>
        <w:ind w:firstLine="284"/>
        <w:jc w:val="both"/>
        <w:rPr>
          <w:rFonts w:ascii="Helvetica" w:eastAsiaTheme="minorHAnsi" w:hAnsi="Helvetica" w:cs="Times New Roman"/>
          <w:b/>
          <w:sz w:val="22"/>
          <w:szCs w:val="22"/>
          <w:lang w:eastAsia="en-US"/>
        </w:rPr>
      </w:pPr>
      <w:r w:rsidRPr="00FF0DEA">
        <w:rPr>
          <w:rFonts w:ascii="Helvetica" w:eastAsia="Times New Roman" w:hAnsi="Helvetica" w:cs="Times New Roman"/>
          <w:spacing w:val="-1"/>
          <w:sz w:val="22"/>
          <w:szCs w:val="22"/>
          <w:lang w:val="es-ES_tradnl"/>
        </w:rPr>
        <w:t xml:space="preserve">De esta manera, desde finales del ejercicio 2017 hasta el 31 de marzo de 2018, Evalúa CDMX ha realizado la valoración de un total de 108 proyectos de reglas de operación, 41 del área central de gobierno y 67 de las delegaciones. Destaca el DIF CDMX como la entidad del área central de gobierno con el mayor número de proyectos de reglas de operación (15), en tanto en las delegaciones Gustavo A. Madero ocupa dicha posición con 10 proyectos, tal como se muestra en el Cuadro 3. </w:t>
      </w:r>
    </w:p>
    <w:p w:rsidR="000043AD" w:rsidRDefault="000043AD">
      <w:pPr>
        <w:widowControl/>
        <w:autoSpaceDE/>
        <w:autoSpaceDN/>
        <w:adjustRightInd/>
        <w:spacing w:after="200" w:line="276" w:lineRule="auto"/>
        <w:rPr>
          <w:rFonts w:ascii="Helvetica" w:eastAsiaTheme="minorHAnsi" w:hAnsi="Helvetica" w:cs="Times New Roman"/>
          <w:b/>
          <w:sz w:val="22"/>
          <w:szCs w:val="22"/>
          <w:lang w:eastAsia="en-US"/>
        </w:rPr>
      </w:pPr>
      <w:r>
        <w:rPr>
          <w:rFonts w:ascii="Helvetica" w:eastAsiaTheme="minorHAnsi" w:hAnsi="Helvetica" w:cs="Times New Roman"/>
          <w:b/>
          <w:sz w:val="22"/>
          <w:szCs w:val="22"/>
          <w:lang w:eastAsia="en-US"/>
        </w:rPr>
        <w:br w:type="page"/>
      </w:r>
    </w:p>
    <w:p w:rsidR="00B72F36" w:rsidRPr="00FF0DEA" w:rsidRDefault="00B72F36" w:rsidP="00684238">
      <w:pPr>
        <w:pStyle w:val="Sinespaciado"/>
        <w:jc w:val="center"/>
        <w:rPr>
          <w:rFonts w:ascii="Helvetica" w:hAnsi="Helvetica" w:cs="Times New Roman"/>
          <w:b/>
        </w:rPr>
      </w:pPr>
      <w:r w:rsidRPr="00FF0DEA">
        <w:rPr>
          <w:rFonts w:ascii="Helvetica" w:hAnsi="Helvetica" w:cs="Times New Roman"/>
          <w:b/>
        </w:rPr>
        <w:lastRenderedPageBreak/>
        <w:t>Cuadro 3. Número de Proyectos de Reglas de Operación 2018 Revisados</w:t>
      </w:r>
    </w:p>
    <w:tbl>
      <w:tblPr>
        <w:tblStyle w:val="Tablaconcuadrcula"/>
        <w:tblW w:w="0" w:type="auto"/>
        <w:jc w:val="center"/>
        <w:tblLook w:val="04A0"/>
      </w:tblPr>
      <w:tblGrid>
        <w:gridCol w:w="1526"/>
        <w:gridCol w:w="2728"/>
        <w:gridCol w:w="3592"/>
      </w:tblGrid>
      <w:tr w:rsidR="00B72F36" w:rsidRPr="00684238" w:rsidTr="00684238">
        <w:trPr>
          <w:trHeight w:val="20"/>
          <w:jc w:val="center"/>
        </w:trPr>
        <w:tc>
          <w:tcPr>
            <w:tcW w:w="1526" w:type="dxa"/>
            <w:vAlign w:val="center"/>
          </w:tcPr>
          <w:p w:rsidR="00B72F36" w:rsidRPr="00684238" w:rsidRDefault="00B72F36" w:rsidP="00FF0DEA">
            <w:pPr>
              <w:jc w:val="both"/>
              <w:rPr>
                <w:rFonts w:ascii="Helvetica" w:hAnsi="Helvetica" w:cs="Times New Roman"/>
                <w:b/>
                <w:bCs/>
                <w:color w:val="000000"/>
                <w:szCs w:val="22"/>
              </w:rPr>
            </w:pPr>
            <w:r w:rsidRPr="00684238">
              <w:rPr>
                <w:rFonts w:ascii="Helvetica" w:hAnsi="Helvetica" w:cs="Times New Roman"/>
                <w:b/>
                <w:bCs/>
                <w:color w:val="000000"/>
                <w:szCs w:val="22"/>
              </w:rPr>
              <w:t>Área de Gobierno</w:t>
            </w:r>
          </w:p>
        </w:tc>
        <w:tc>
          <w:tcPr>
            <w:tcW w:w="2728" w:type="dxa"/>
            <w:vAlign w:val="center"/>
          </w:tcPr>
          <w:p w:rsidR="00B72F36" w:rsidRPr="00684238" w:rsidRDefault="00B72F36" w:rsidP="00FF0DEA">
            <w:pPr>
              <w:jc w:val="both"/>
              <w:rPr>
                <w:rFonts w:ascii="Helvetica" w:hAnsi="Helvetica" w:cs="Times New Roman"/>
                <w:b/>
                <w:bCs/>
                <w:color w:val="000000"/>
                <w:szCs w:val="22"/>
              </w:rPr>
            </w:pPr>
            <w:r w:rsidRPr="00684238">
              <w:rPr>
                <w:rFonts w:ascii="Helvetica" w:hAnsi="Helvetica" w:cs="Times New Roman"/>
                <w:b/>
                <w:bCs/>
                <w:color w:val="000000"/>
                <w:szCs w:val="22"/>
              </w:rPr>
              <w:t xml:space="preserve">Dependencia/Delegación </w:t>
            </w:r>
          </w:p>
        </w:tc>
        <w:tc>
          <w:tcPr>
            <w:tcW w:w="3592" w:type="dxa"/>
            <w:vAlign w:val="center"/>
          </w:tcPr>
          <w:p w:rsidR="00B72F36" w:rsidRPr="00684238" w:rsidRDefault="00B72F36" w:rsidP="00FF0DEA">
            <w:pPr>
              <w:jc w:val="both"/>
              <w:rPr>
                <w:rFonts w:ascii="Helvetica" w:hAnsi="Helvetica" w:cs="Times New Roman"/>
                <w:b/>
                <w:bCs/>
                <w:color w:val="000000"/>
                <w:szCs w:val="22"/>
              </w:rPr>
            </w:pPr>
            <w:r w:rsidRPr="00684238">
              <w:rPr>
                <w:rFonts w:ascii="Helvetica" w:hAnsi="Helvetica" w:cs="Times New Roman"/>
                <w:b/>
                <w:bCs/>
                <w:color w:val="000000"/>
                <w:szCs w:val="22"/>
              </w:rPr>
              <w:t>Proyectos recibidos y revisados por Evalúa CDMX</w:t>
            </w:r>
          </w:p>
        </w:tc>
      </w:tr>
      <w:tr w:rsidR="00B72F36" w:rsidRPr="00684238" w:rsidTr="00684238">
        <w:trPr>
          <w:trHeight w:val="20"/>
          <w:jc w:val="center"/>
        </w:trPr>
        <w:tc>
          <w:tcPr>
            <w:tcW w:w="1526" w:type="dxa"/>
            <w:vMerge w:val="restart"/>
            <w:vAlign w:val="center"/>
          </w:tcPr>
          <w:p w:rsidR="00B72F36" w:rsidRPr="00684238" w:rsidRDefault="00B72F36" w:rsidP="00FF0DEA">
            <w:pPr>
              <w:jc w:val="both"/>
              <w:rPr>
                <w:rFonts w:ascii="Helvetica" w:hAnsi="Helvetica" w:cs="Times New Roman"/>
                <w:b/>
                <w:szCs w:val="22"/>
                <w:lang w:eastAsia="en-US"/>
              </w:rPr>
            </w:pPr>
            <w:r w:rsidRPr="00684238">
              <w:rPr>
                <w:rFonts w:ascii="Helvetica" w:hAnsi="Helvetica" w:cs="Times New Roman"/>
                <w:b/>
                <w:szCs w:val="22"/>
                <w:lang w:eastAsia="en-US"/>
              </w:rPr>
              <w:t>Central</w:t>
            </w: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AZP</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DIF-CDMX</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15</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FIDEGAR</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2</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IEMS</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PROSOC</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SEDEMA</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SEDEREC</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11</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SEDESO</w:t>
            </w:r>
          </w:p>
        </w:tc>
        <w:tc>
          <w:tcPr>
            <w:tcW w:w="3592" w:type="dxa"/>
            <w:vAlign w:val="bottom"/>
          </w:tcPr>
          <w:p w:rsidR="00B72F36" w:rsidRPr="00684238" w:rsidRDefault="00ED2484" w:rsidP="00684238">
            <w:pPr>
              <w:jc w:val="center"/>
              <w:rPr>
                <w:rFonts w:ascii="Helvetica" w:hAnsi="Helvetica" w:cs="Times New Roman"/>
                <w:szCs w:val="22"/>
              </w:rPr>
            </w:pPr>
            <w:r>
              <w:rPr>
                <w:rFonts w:ascii="Helvetica" w:hAnsi="Helvetica" w:cs="Times New Roman"/>
                <w:szCs w:val="22"/>
              </w:rPr>
              <w:t>16</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SEDU</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3</w:t>
            </w:r>
          </w:p>
        </w:tc>
      </w:tr>
      <w:tr w:rsidR="00B72F36" w:rsidRPr="00684238" w:rsidTr="00684238">
        <w:trPr>
          <w:trHeight w:val="20"/>
          <w:jc w:val="center"/>
        </w:trPr>
        <w:tc>
          <w:tcPr>
            <w:tcW w:w="1526" w:type="dxa"/>
            <w:vMerge/>
            <w:vAlign w:val="center"/>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STyFE</w:t>
            </w:r>
          </w:p>
        </w:tc>
        <w:tc>
          <w:tcPr>
            <w:tcW w:w="3592" w:type="dxa"/>
            <w:vAlign w:val="bottom"/>
          </w:tcPr>
          <w:p w:rsidR="00B72F36" w:rsidRPr="00684238" w:rsidRDefault="00B72F36" w:rsidP="00684238">
            <w:pPr>
              <w:jc w:val="center"/>
              <w:rPr>
                <w:rFonts w:ascii="Helvetica" w:hAnsi="Helvetica" w:cs="Times New Roman"/>
                <w:szCs w:val="22"/>
              </w:rPr>
            </w:pPr>
            <w:r w:rsidRPr="00684238">
              <w:rPr>
                <w:rFonts w:ascii="Helvetica" w:hAnsi="Helvetica" w:cs="Times New Roman"/>
                <w:szCs w:val="22"/>
              </w:rPr>
              <w:t>4</w:t>
            </w:r>
          </w:p>
        </w:tc>
      </w:tr>
      <w:tr w:rsidR="00B72F36" w:rsidRPr="00684238" w:rsidTr="00684238">
        <w:trPr>
          <w:trHeight w:val="20"/>
          <w:jc w:val="center"/>
        </w:trPr>
        <w:tc>
          <w:tcPr>
            <w:tcW w:w="1526" w:type="dxa"/>
            <w:vMerge w:val="restart"/>
            <w:vAlign w:val="center"/>
          </w:tcPr>
          <w:p w:rsidR="00B72F36" w:rsidRPr="00684238" w:rsidRDefault="00B72F36" w:rsidP="00FF0DEA">
            <w:pPr>
              <w:pStyle w:val="Sinespaciado"/>
              <w:jc w:val="both"/>
              <w:rPr>
                <w:rFonts w:ascii="Helvetica" w:hAnsi="Helvetica" w:cs="Times New Roman"/>
                <w:b/>
                <w:sz w:val="20"/>
              </w:rPr>
            </w:pPr>
            <w:r w:rsidRPr="00684238">
              <w:rPr>
                <w:rFonts w:ascii="Helvetica" w:hAnsi="Helvetica" w:cs="Times New Roman"/>
                <w:b/>
                <w:sz w:val="20"/>
              </w:rPr>
              <w:t>Delegación</w:t>
            </w: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Álvaro Obregón</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1</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Azcapotzalco</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9</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Benito Juárez</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3</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Coyoacán</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1</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Cuajimalpa</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3</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Cuauhtémoc</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7</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Gustavo A. Madero</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10</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Iztacalco</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3</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Iztapalapa</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8</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Magdalena Contreras</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3</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Miguel Hidalgo</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6</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Milpa Alta</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3</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Tláhuac</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2</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Tlalpan</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1</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Venustiano Carranza</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1</w:t>
            </w:r>
          </w:p>
        </w:tc>
      </w:tr>
      <w:tr w:rsidR="00B72F36" w:rsidRPr="00684238" w:rsidTr="00684238">
        <w:trPr>
          <w:trHeight w:val="20"/>
          <w:jc w:val="center"/>
        </w:trPr>
        <w:tc>
          <w:tcPr>
            <w:tcW w:w="1526" w:type="dxa"/>
            <w:vMerge/>
          </w:tcPr>
          <w:p w:rsidR="00B72F36" w:rsidRPr="00684238" w:rsidRDefault="00B72F36" w:rsidP="00FF0DEA">
            <w:pPr>
              <w:pStyle w:val="Sinespaciado"/>
              <w:jc w:val="both"/>
              <w:rPr>
                <w:rFonts w:ascii="Helvetica" w:hAnsi="Helvetica" w:cs="Times New Roman"/>
                <w:b/>
                <w:sz w:val="20"/>
              </w:rPr>
            </w:pPr>
          </w:p>
        </w:tc>
        <w:tc>
          <w:tcPr>
            <w:tcW w:w="2728" w:type="dxa"/>
            <w:vAlign w:val="bottom"/>
          </w:tcPr>
          <w:p w:rsidR="00B72F36" w:rsidRPr="00684238" w:rsidRDefault="00B72F36" w:rsidP="00FF0DEA">
            <w:pPr>
              <w:widowControl/>
              <w:autoSpaceDE/>
              <w:autoSpaceDN/>
              <w:adjustRightInd/>
              <w:ind w:left="79"/>
              <w:jc w:val="both"/>
              <w:rPr>
                <w:rFonts w:ascii="Helvetica" w:hAnsi="Helvetica" w:cs="Times New Roman"/>
                <w:color w:val="000000"/>
                <w:szCs w:val="22"/>
              </w:rPr>
            </w:pPr>
            <w:r w:rsidRPr="00684238">
              <w:rPr>
                <w:rFonts w:ascii="Helvetica" w:hAnsi="Helvetica" w:cs="Times New Roman"/>
                <w:color w:val="000000"/>
                <w:szCs w:val="22"/>
              </w:rPr>
              <w:t>Xochimilco</w:t>
            </w:r>
          </w:p>
        </w:tc>
        <w:tc>
          <w:tcPr>
            <w:tcW w:w="3592" w:type="dxa"/>
            <w:vAlign w:val="bottom"/>
          </w:tcPr>
          <w:p w:rsidR="00B72F36" w:rsidRPr="00684238" w:rsidRDefault="00B72F36" w:rsidP="00684238">
            <w:pPr>
              <w:jc w:val="center"/>
              <w:rPr>
                <w:rFonts w:ascii="Helvetica" w:hAnsi="Helvetica" w:cs="Times New Roman"/>
                <w:color w:val="000000"/>
                <w:szCs w:val="22"/>
              </w:rPr>
            </w:pPr>
            <w:r w:rsidRPr="00684238">
              <w:rPr>
                <w:rFonts w:ascii="Helvetica" w:hAnsi="Helvetica" w:cs="Times New Roman"/>
                <w:color w:val="000000"/>
                <w:szCs w:val="22"/>
              </w:rPr>
              <w:t>6</w:t>
            </w:r>
          </w:p>
        </w:tc>
      </w:tr>
      <w:tr w:rsidR="00B72F36" w:rsidRPr="00684238" w:rsidTr="00684238">
        <w:trPr>
          <w:trHeight w:val="20"/>
          <w:jc w:val="center"/>
        </w:trPr>
        <w:tc>
          <w:tcPr>
            <w:tcW w:w="4254" w:type="dxa"/>
            <w:gridSpan w:val="2"/>
            <w:vAlign w:val="center"/>
          </w:tcPr>
          <w:p w:rsidR="00B72F36" w:rsidRPr="00684238" w:rsidRDefault="00B72F36" w:rsidP="00FF0DEA">
            <w:pPr>
              <w:widowControl/>
              <w:autoSpaceDE/>
              <w:autoSpaceDN/>
              <w:adjustRightInd/>
              <w:ind w:left="79"/>
              <w:jc w:val="both"/>
              <w:rPr>
                <w:rFonts w:ascii="Helvetica" w:hAnsi="Helvetica" w:cs="Times New Roman"/>
                <w:b/>
                <w:color w:val="000000"/>
                <w:szCs w:val="22"/>
              </w:rPr>
            </w:pPr>
            <w:r w:rsidRPr="00684238">
              <w:rPr>
                <w:rFonts w:ascii="Helvetica" w:hAnsi="Helvetica" w:cs="Times New Roman"/>
                <w:b/>
                <w:color w:val="000000"/>
                <w:szCs w:val="22"/>
              </w:rPr>
              <w:t>TOTAL</w:t>
            </w:r>
          </w:p>
        </w:tc>
        <w:tc>
          <w:tcPr>
            <w:tcW w:w="3592" w:type="dxa"/>
            <w:vAlign w:val="bottom"/>
          </w:tcPr>
          <w:p w:rsidR="00B72F36" w:rsidRPr="00684238" w:rsidRDefault="004C5647" w:rsidP="00A56CB2">
            <w:pPr>
              <w:jc w:val="center"/>
              <w:rPr>
                <w:rFonts w:ascii="Helvetica" w:hAnsi="Helvetica" w:cs="Times New Roman"/>
                <w:b/>
                <w:color w:val="000000"/>
                <w:szCs w:val="22"/>
              </w:rPr>
            </w:pPr>
            <w:r w:rsidRPr="00684238">
              <w:rPr>
                <w:rFonts w:ascii="Helvetica" w:hAnsi="Helvetica" w:cs="Times New Roman"/>
                <w:b/>
                <w:color w:val="000000"/>
                <w:szCs w:val="22"/>
              </w:rPr>
              <w:fldChar w:fldCharType="begin"/>
            </w:r>
            <w:r w:rsidR="00B72F36" w:rsidRPr="00684238">
              <w:rPr>
                <w:rFonts w:ascii="Helvetica" w:hAnsi="Helvetica" w:cs="Times New Roman"/>
                <w:b/>
                <w:color w:val="000000"/>
                <w:szCs w:val="22"/>
              </w:rPr>
              <w:instrText xml:space="preserve"> =SUM(ABOVE) </w:instrText>
            </w:r>
            <w:r w:rsidRPr="00684238">
              <w:rPr>
                <w:rFonts w:ascii="Helvetica" w:hAnsi="Helvetica" w:cs="Times New Roman"/>
                <w:b/>
                <w:color w:val="000000"/>
                <w:szCs w:val="22"/>
              </w:rPr>
              <w:fldChar w:fldCharType="separate"/>
            </w:r>
            <w:r w:rsidR="00B72F36" w:rsidRPr="00684238">
              <w:rPr>
                <w:rFonts w:ascii="Helvetica" w:hAnsi="Helvetica" w:cs="Times New Roman"/>
                <w:b/>
                <w:noProof/>
                <w:color w:val="000000"/>
                <w:szCs w:val="22"/>
              </w:rPr>
              <w:t>108</w:t>
            </w:r>
            <w:r w:rsidRPr="00684238">
              <w:rPr>
                <w:rFonts w:ascii="Helvetica" w:hAnsi="Helvetica" w:cs="Times New Roman"/>
                <w:b/>
                <w:color w:val="000000"/>
                <w:szCs w:val="22"/>
              </w:rPr>
              <w:fldChar w:fldCharType="end"/>
            </w:r>
          </w:p>
        </w:tc>
      </w:tr>
    </w:tbl>
    <w:p w:rsidR="00684238" w:rsidRPr="00684238" w:rsidRDefault="00684238" w:rsidP="00684238">
      <w:pPr>
        <w:jc w:val="both"/>
        <w:rPr>
          <w:rFonts w:ascii="Helvetica" w:hAnsi="Helvetica" w:cs="Times New Roman"/>
          <w:szCs w:val="22"/>
        </w:rPr>
      </w:pPr>
      <w:r w:rsidRPr="00684238">
        <w:rPr>
          <w:rFonts w:ascii="Helvetica" w:hAnsi="Helvetica" w:cs="Times New Roman"/>
          <w:szCs w:val="22"/>
          <w:lang w:val="es-ES_tradnl"/>
        </w:rPr>
        <w:t>Fuente: Consejo de Evaluación del Desarrollo Social de la Ciudad de México, Evalúa CDMX (2018)</w:t>
      </w:r>
      <w:r w:rsidRPr="00684238">
        <w:rPr>
          <w:rFonts w:ascii="Helvetica" w:hAnsi="Helvetica" w:cs="Times New Roman"/>
          <w:szCs w:val="22"/>
        </w:rPr>
        <w:t>.</w:t>
      </w:r>
    </w:p>
    <w:p w:rsidR="00B72F36" w:rsidRPr="00684238" w:rsidRDefault="00B72F36" w:rsidP="00FF0DEA">
      <w:pPr>
        <w:jc w:val="both"/>
        <w:rPr>
          <w:rFonts w:ascii="Helvetica" w:hAnsi="Helvetica" w:cs="Times New Roman"/>
          <w:sz w:val="18"/>
          <w:szCs w:val="22"/>
          <w:lang w:val="es-ES_tradnl"/>
        </w:rPr>
      </w:pPr>
      <w:r w:rsidRPr="00684238">
        <w:rPr>
          <w:rFonts w:ascii="Helvetica" w:hAnsi="Helvetica" w:cs="Times New Roman"/>
          <w:sz w:val="18"/>
          <w:szCs w:val="22"/>
          <w:lang w:val="es-ES_tradnl"/>
        </w:rPr>
        <w:t>* Se refiere al total de proyectos de Reglas de Operación de Programas Sociales que serían sometidos a consideración de COPLADE para su aprobación, al corte del 31 de marzo de 2018.</w:t>
      </w:r>
    </w:p>
    <w:p w:rsidR="00B72F36" w:rsidRPr="00684238" w:rsidRDefault="00B72F36" w:rsidP="00FF0DEA">
      <w:pPr>
        <w:jc w:val="both"/>
        <w:rPr>
          <w:rFonts w:ascii="Helvetica" w:hAnsi="Helvetica" w:cs="Times New Roman"/>
          <w:sz w:val="18"/>
          <w:szCs w:val="22"/>
          <w:lang w:val="es-ES_tradnl"/>
        </w:rPr>
      </w:pPr>
      <w:r w:rsidRPr="00684238">
        <w:rPr>
          <w:rFonts w:ascii="Helvetica" w:hAnsi="Helvetica" w:cs="Times New Roman"/>
          <w:sz w:val="18"/>
          <w:szCs w:val="22"/>
          <w:lang w:val="es-ES_tradnl"/>
        </w:rPr>
        <w:t>Fuente: Jefatura de Unidad de Capacitación del Consejo de Evaluación del Desarrollo Social de la Ciudad de México, Evalúa CDMX (2018).</w:t>
      </w:r>
    </w:p>
    <w:p w:rsidR="00B72F36" w:rsidRPr="00FF0DEA" w:rsidRDefault="00B72F36" w:rsidP="00FF0DEA">
      <w:pPr>
        <w:jc w:val="both"/>
        <w:rPr>
          <w:rFonts w:ascii="Helvetica" w:hAnsi="Helvetica" w:cs="Times New Roman"/>
          <w:sz w:val="22"/>
          <w:szCs w:val="22"/>
          <w:highlight w:val="yellow"/>
          <w:lang w:val="es-ES_tradnl"/>
        </w:rPr>
      </w:pPr>
    </w:p>
    <w:p w:rsidR="00B72F36" w:rsidRPr="00FF0DEA" w:rsidRDefault="00B72F36" w:rsidP="00684238">
      <w:pPr>
        <w:suppressAutoHyphens/>
        <w:spacing w:line="276" w:lineRule="auto"/>
        <w:ind w:firstLine="284"/>
        <w:jc w:val="both"/>
        <w:rPr>
          <w:rFonts w:ascii="Helvetica" w:hAnsi="Helvetica" w:cs="Times New Roman"/>
          <w:color w:val="000000" w:themeColor="text1"/>
          <w:sz w:val="22"/>
          <w:szCs w:val="22"/>
        </w:rPr>
      </w:pPr>
      <w:r w:rsidRPr="00FF0DEA">
        <w:rPr>
          <w:rFonts w:ascii="Helvetica" w:hAnsi="Helvetica" w:cs="Times New Roman"/>
          <w:sz w:val="22"/>
          <w:szCs w:val="22"/>
        </w:rPr>
        <w:t xml:space="preserve">Por otro lado, la Dirección de Información Estadística de Evalúa CDMX como parte de los procesos de </w:t>
      </w:r>
      <w:r w:rsidRPr="00FF0DEA">
        <w:rPr>
          <w:rFonts w:ascii="Helvetica" w:hAnsi="Helvetica" w:cs="Times New Roman"/>
          <w:color w:val="000000" w:themeColor="text1"/>
          <w:sz w:val="22"/>
          <w:szCs w:val="22"/>
        </w:rPr>
        <w:t>monitoreo y seguimiento a los programas sociales de la Ciudad de México, actualiza de manera regular el “</w:t>
      </w:r>
      <w:r w:rsidRPr="00FF0DEA">
        <w:rPr>
          <w:rFonts w:ascii="Helvetica" w:hAnsi="Helvetica" w:cs="Times New Roman"/>
          <w:i/>
          <w:color w:val="000000" w:themeColor="text1"/>
          <w:sz w:val="22"/>
          <w:szCs w:val="22"/>
        </w:rPr>
        <w:t>Inventario de programas sociales</w:t>
      </w:r>
      <w:r w:rsidRPr="00FF0DEA">
        <w:rPr>
          <w:rFonts w:ascii="Helvetica" w:hAnsi="Helvetica" w:cs="Times New Roman"/>
          <w:color w:val="000000" w:themeColor="text1"/>
          <w:sz w:val="22"/>
          <w:szCs w:val="22"/>
        </w:rPr>
        <w:t>” dentro de su página de internet</w:t>
      </w:r>
      <w:r w:rsidRPr="00FF0DEA">
        <w:rPr>
          <w:rStyle w:val="Refdenotaalpie"/>
          <w:rFonts w:ascii="Helvetica" w:hAnsi="Helvetica" w:cs="Times New Roman"/>
          <w:color w:val="000000" w:themeColor="text1"/>
          <w:sz w:val="22"/>
          <w:szCs w:val="22"/>
        </w:rPr>
        <w:footnoteReference w:id="1"/>
      </w:r>
      <w:r w:rsidRPr="00FF0DEA">
        <w:rPr>
          <w:rFonts w:ascii="Helvetica" w:hAnsi="Helvetica" w:cs="Times New Roman"/>
          <w:color w:val="000000" w:themeColor="text1"/>
          <w:sz w:val="22"/>
          <w:szCs w:val="22"/>
        </w:rPr>
        <w:t xml:space="preserve">, en donde se alojan los programas sociales a cargo de las dependencias y entidades del área central del Gobierno de la Ciudad de México. </w:t>
      </w:r>
    </w:p>
    <w:p w:rsidR="00B72F36" w:rsidRPr="00FF0DEA" w:rsidRDefault="00B72F36" w:rsidP="00684238">
      <w:pPr>
        <w:suppressAutoHyphens/>
        <w:spacing w:before="240" w:after="240" w:line="276" w:lineRule="auto"/>
        <w:jc w:val="both"/>
        <w:rPr>
          <w:rFonts w:ascii="Helvetica" w:hAnsi="Helvetica" w:cs="Times New Roman"/>
          <w:sz w:val="22"/>
          <w:szCs w:val="22"/>
        </w:rPr>
      </w:pPr>
      <w:r w:rsidRPr="00FF0DEA">
        <w:rPr>
          <w:rFonts w:ascii="Helvetica" w:hAnsi="Helvetica" w:cs="Times New Roman"/>
          <w:color w:val="000000" w:themeColor="text1"/>
          <w:sz w:val="22"/>
          <w:szCs w:val="22"/>
        </w:rPr>
        <w:t xml:space="preserve">La actualización del número de programas sociales existentes implica, entre </w:t>
      </w:r>
      <w:r w:rsidRPr="00FF0DEA">
        <w:rPr>
          <w:rFonts w:ascii="Helvetica" w:hAnsi="Helvetica" w:cs="Times New Roman"/>
          <w:sz w:val="22"/>
          <w:szCs w:val="22"/>
        </w:rPr>
        <w:t xml:space="preserve">otras cosas: </w:t>
      </w:r>
    </w:p>
    <w:p w:rsidR="00B72F36" w:rsidRPr="00FF0DEA" w:rsidRDefault="00B72F36" w:rsidP="00684238">
      <w:pPr>
        <w:pStyle w:val="Prrafodelista"/>
        <w:widowControl/>
        <w:numPr>
          <w:ilvl w:val="0"/>
          <w:numId w:val="31"/>
        </w:numPr>
        <w:suppressAutoHyphens/>
        <w:autoSpaceDE/>
        <w:autoSpaceDN/>
        <w:adjustRightInd/>
        <w:spacing w:before="240" w:after="240" w:line="276" w:lineRule="auto"/>
        <w:ind w:left="709" w:hanging="403"/>
        <w:jc w:val="both"/>
        <w:rPr>
          <w:rFonts w:ascii="Helvetica" w:hAnsi="Helvetica" w:cs="Times New Roman"/>
          <w:sz w:val="22"/>
          <w:szCs w:val="22"/>
        </w:rPr>
      </w:pPr>
      <w:r w:rsidRPr="00FF0DEA">
        <w:rPr>
          <w:rFonts w:ascii="Helvetica" w:hAnsi="Helvetica" w:cs="Times New Roman"/>
          <w:sz w:val="22"/>
          <w:szCs w:val="22"/>
        </w:rPr>
        <w:t xml:space="preserve">Rastrear la información de los programas sociales en las propias Reglas de Operación y en las actas de las sesiones celebradas por el COPLADE. </w:t>
      </w:r>
    </w:p>
    <w:p w:rsidR="00B72F36" w:rsidRPr="00FF0DEA" w:rsidRDefault="00B72F36" w:rsidP="00684238">
      <w:pPr>
        <w:pStyle w:val="Prrafodelista"/>
        <w:widowControl/>
        <w:numPr>
          <w:ilvl w:val="0"/>
          <w:numId w:val="31"/>
        </w:numPr>
        <w:suppressAutoHyphens/>
        <w:autoSpaceDE/>
        <w:autoSpaceDN/>
        <w:adjustRightInd/>
        <w:spacing w:before="240" w:after="240" w:line="276" w:lineRule="auto"/>
        <w:ind w:left="709" w:hanging="403"/>
        <w:jc w:val="both"/>
        <w:rPr>
          <w:rFonts w:ascii="Helvetica" w:hAnsi="Helvetica" w:cs="Times New Roman"/>
          <w:sz w:val="22"/>
          <w:szCs w:val="22"/>
        </w:rPr>
      </w:pPr>
      <w:r w:rsidRPr="00FF0DEA">
        <w:rPr>
          <w:rFonts w:ascii="Helvetica" w:hAnsi="Helvetica" w:cs="Times New Roman"/>
          <w:sz w:val="22"/>
          <w:szCs w:val="22"/>
        </w:rPr>
        <w:lastRenderedPageBreak/>
        <w:t xml:space="preserve">Analizar los portales de internet de las dependencias y entidades y </w:t>
      </w:r>
    </w:p>
    <w:p w:rsidR="00B72F36" w:rsidRPr="00FF0DEA" w:rsidRDefault="00B72F36" w:rsidP="00684238">
      <w:pPr>
        <w:pStyle w:val="Prrafodelista"/>
        <w:widowControl/>
        <w:numPr>
          <w:ilvl w:val="0"/>
          <w:numId w:val="31"/>
        </w:numPr>
        <w:suppressAutoHyphens/>
        <w:autoSpaceDE/>
        <w:autoSpaceDN/>
        <w:adjustRightInd/>
        <w:spacing w:before="240" w:after="240" w:line="276" w:lineRule="auto"/>
        <w:ind w:left="709" w:hanging="403"/>
        <w:jc w:val="both"/>
        <w:rPr>
          <w:rFonts w:ascii="Helvetica" w:hAnsi="Helvetica" w:cs="Times New Roman"/>
          <w:sz w:val="22"/>
          <w:szCs w:val="22"/>
        </w:rPr>
      </w:pPr>
      <w:r w:rsidRPr="00FF0DEA">
        <w:rPr>
          <w:rFonts w:ascii="Helvetica" w:hAnsi="Helvetica" w:cs="Times New Roman"/>
          <w:sz w:val="22"/>
          <w:szCs w:val="22"/>
        </w:rPr>
        <w:t xml:space="preserve">Consultar el Sistema de Información del Desarrollo Social (SIDESO). </w:t>
      </w:r>
    </w:p>
    <w:p w:rsidR="00B72F36" w:rsidRPr="00FF0DEA" w:rsidRDefault="00B72F36" w:rsidP="00684238">
      <w:pPr>
        <w:tabs>
          <w:tab w:val="left" w:pos="937"/>
        </w:tabs>
        <w:spacing w:before="240" w:after="240" w:line="276" w:lineRule="auto"/>
        <w:ind w:firstLine="284"/>
        <w:jc w:val="both"/>
        <w:rPr>
          <w:rFonts w:ascii="Helvetica" w:hAnsi="Helvetica" w:cs="Times New Roman"/>
          <w:sz w:val="22"/>
          <w:szCs w:val="22"/>
        </w:rPr>
      </w:pPr>
      <w:r w:rsidRPr="00FF0DEA">
        <w:rPr>
          <w:rFonts w:ascii="Helvetica" w:hAnsi="Helvetica" w:cs="Times New Roman"/>
          <w:sz w:val="22"/>
          <w:szCs w:val="22"/>
        </w:rPr>
        <w:t xml:space="preserve">De esta manera, en la página </w:t>
      </w:r>
      <w:hyperlink r:id="rId9" w:history="1">
        <w:r w:rsidRPr="00FF0DEA">
          <w:rPr>
            <w:rStyle w:val="Hipervnculo"/>
            <w:rFonts w:ascii="Helvetica" w:hAnsi="Helvetica" w:cs="Times New Roman"/>
            <w:sz w:val="22"/>
            <w:szCs w:val="22"/>
          </w:rPr>
          <w:t>http://evalua.cdmx.gob.mx/inventario-de-programas-sociales/informacion-sobre-los-programas-sociales-de-la-cdmx</w:t>
        </w:r>
      </w:hyperlink>
      <w:r w:rsidRPr="00FF0DEA">
        <w:rPr>
          <w:rFonts w:ascii="Helvetica" w:hAnsi="Helvetica" w:cs="Times New Roman"/>
          <w:sz w:val="22"/>
          <w:szCs w:val="22"/>
        </w:rPr>
        <w:t xml:space="preserve"> a la fecha se puede consultar el listado de los 65 programas sociales del Área Central de Gobierno que operan, además, en el</w:t>
      </w:r>
      <w:r w:rsidRPr="00FF0DEA">
        <w:rPr>
          <w:rFonts w:ascii="Helvetica" w:hAnsi="Helvetica" w:cs="Times New Roman"/>
          <w:color w:val="000000" w:themeColor="text1"/>
          <w:sz w:val="22"/>
          <w:szCs w:val="22"/>
        </w:rPr>
        <w:t xml:space="preserve"> mismo sitio se puede acceder al histórico de los programas sociales existentes en la Ciudad de México desde 2013. Dicha información cuenta con las siguientes variables: Dependencia, Nombre del Programa, Unidad de medida, Objetivo del Programa, Población Objetivo, Problema o necesidad que pretende atender, Tipo de Programa Social, Bienes y/o servicios que ofrece, Derecho social al que contribuye, Acceso universal/restringido, P</w:t>
      </w:r>
      <w:r w:rsidRPr="00FF0DEA">
        <w:rPr>
          <w:rFonts w:ascii="Helvetica" w:hAnsi="Helvetica" w:cs="Times New Roman"/>
          <w:sz w:val="22"/>
          <w:szCs w:val="22"/>
        </w:rPr>
        <w:t>resupuesto programado (pesos), Cobertura actual, Logros alcanzados, Fecha de publicación de Reglas de Operación en la Gaceta Oficial de la Ciudad de México (GOCDMX), Número de Gaceta y Vínculo electrónico a las Reglas de Operación.</w:t>
      </w:r>
    </w:p>
    <w:p w:rsidR="00B72F36" w:rsidRPr="00FF0DEA" w:rsidRDefault="00B72F36" w:rsidP="00684238">
      <w:pPr>
        <w:tabs>
          <w:tab w:val="left" w:pos="2070"/>
        </w:tabs>
        <w:spacing w:before="240" w:after="240" w:line="276" w:lineRule="auto"/>
        <w:ind w:firstLine="737"/>
        <w:jc w:val="both"/>
        <w:rPr>
          <w:rFonts w:ascii="Helvetica" w:hAnsi="Helvetica" w:cs="Times New Roman"/>
          <w:sz w:val="22"/>
          <w:szCs w:val="22"/>
        </w:rPr>
      </w:pPr>
      <w:r w:rsidRPr="00FF0DEA">
        <w:rPr>
          <w:rFonts w:ascii="Helvetica" w:hAnsi="Helvetica" w:cs="Times New Roman"/>
          <w:sz w:val="22"/>
          <w:szCs w:val="22"/>
        </w:rPr>
        <w:t>Es importante señalar que en lo que va de 2018 operan 16</w:t>
      </w:r>
      <w:r w:rsidR="00ED2484">
        <w:rPr>
          <w:rFonts w:ascii="Helvetica" w:hAnsi="Helvetica" w:cs="Times New Roman"/>
          <w:sz w:val="22"/>
          <w:szCs w:val="22"/>
        </w:rPr>
        <w:t>5</w:t>
      </w:r>
      <w:r w:rsidRPr="00FF0DEA">
        <w:rPr>
          <w:rFonts w:ascii="Helvetica" w:hAnsi="Helvetica" w:cs="Times New Roman"/>
          <w:sz w:val="22"/>
          <w:szCs w:val="22"/>
        </w:rPr>
        <w:t xml:space="preserve"> programas sociales, de los cuales como ya se dijo 65 corresponden al Área Central y </w:t>
      </w:r>
      <w:r w:rsidR="00ED2484">
        <w:rPr>
          <w:rFonts w:ascii="Helvetica" w:hAnsi="Helvetica" w:cs="Times New Roman"/>
          <w:sz w:val="22"/>
          <w:szCs w:val="22"/>
        </w:rPr>
        <w:t xml:space="preserve">100 </w:t>
      </w:r>
      <w:r w:rsidRPr="00FF0DEA">
        <w:rPr>
          <w:rFonts w:ascii="Helvetica" w:hAnsi="Helvetica" w:cs="Times New Roman"/>
          <w:sz w:val="22"/>
          <w:szCs w:val="22"/>
        </w:rPr>
        <w:t>a las Delegaciones. De éstos el 100% de los programas sociales cuentan con reglas de operación publicadas en la GOCDMX (ver Cuadro 4).</w:t>
      </w:r>
    </w:p>
    <w:p w:rsidR="00B72F36" w:rsidRPr="00FF0DEA" w:rsidRDefault="00B72F36" w:rsidP="00FF0DEA">
      <w:pPr>
        <w:ind w:firstLine="720"/>
        <w:jc w:val="both"/>
        <w:rPr>
          <w:rFonts w:ascii="Helvetica" w:hAnsi="Helvetica" w:cs="Times New Roman"/>
          <w:sz w:val="22"/>
          <w:szCs w:val="22"/>
        </w:rPr>
      </w:pPr>
    </w:p>
    <w:p w:rsidR="00B72F36" w:rsidRPr="00FF0DEA" w:rsidRDefault="00B72F36" w:rsidP="00684238">
      <w:pPr>
        <w:jc w:val="center"/>
        <w:rPr>
          <w:rFonts w:ascii="Helvetica" w:hAnsi="Helvetica" w:cs="Times New Roman"/>
          <w:sz w:val="22"/>
          <w:szCs w:val="22"/>
        </w:rPr>
      </w:pPr>
      <w:r w:rsidRPr="00FF0DEA">
        <w:rPr>
          <w:rFonts w:ascii="Helvetica" w:hAnsi="Helvetica" w:cs="Times New Roman"/>
          <w:b/>
          <w:bCs/>
          <w:sz w:val="22"/>
          <w:szCs w:val="22"/>
        </w:rPr>
        <w:t>Cuadro 4. Programas Sociales Aprobados por COPLADE y Reglas de Operación Publicadas, al 31 de marzo de 2018</w:t>
      </w:r>
    </w:p>
    <w:tbl>
      <w:tblPr>
        <w:tblW w:w="8451" w:type="dxa"/>
        <w:jc w:val="center"/>
        <w:tblCellMar>
          <w:left w:w="70" w:type="dxa"/>
          <w:right w:w="70" w:type="dxa"/>
        </w:tblCellMar>
        <w:tblLook w:val="04A0"/>
      </w:tblPr>
      <w:tblGrid>
        <w:gridCol w:w="2161"/>
        <w:gridCol w:w="1118"/>
        <w:gridCol w:w="2358"/>
        <w:gridCol w:w="2814"/>
      </w:tblGrid>
      <w:tr w:rsidR="00B72F36" w:rsidRPr="00FF0DEA" w:rsidTr="00684238">
        <w:trPr>
          <w:trHeight w:val="450"/>
          <w:jc w:val="center"/>
        </w:trPr>
        <w:tc>
          <w:tcPr>
            <w:tcW w:w="21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2F36" w:rsidRPr="00FF0DEA" w:rsidRDefault="00B72F36" w:rsidP="00684238">
            <w:pPr>
              <w:jc w:val="center"/>
              <w:rPr>
                <w:rFonts w:ascii="Helvetica" w:hAnsi="Helvetica" w:cs="Times New Roman"/>
                <w:b/>
                <w:bCs/>
                <w:color w:val="000000"/>
                <w:sz w:val="22"/>
                <w:szCs w:val="22"/>
              </w:rPr>
            </w:pPr>
            <w:r w:rsidRPr="00FF0DEA">
              <w:rPr>
                <w:rFonts w:ascii="Helvetica" w:hAnsi="Helvetica" w:cs="Times New Roman"/>
                <w:b/>
                <w:bCs/>
                <w:color w:val="000000"/>
                <w:sz w:val="22"/>
                <w:szCs w:val="22"/>
              </w:rPr>
              <w:t>Nivel de Gobierno</w:t>
            </w:r>
          </w:p>
        </w:tc>
        <w:tc>
          <w:tcPr>
            <w:tcW w:w="11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2F36" w:rsidRPr="00FF0DEA" w:rsidRDefault="00B72F36" w:rsidP="00684238">
            <w:pPr>
              <w:jc w:val="center"/>
              <w:rPr>
                <w:rFonts w:ascii="Helvetica" w:hAnsi="Helvetica" w:cs="Times New Roman"/>
                <w:b/>
                <w:bCs/>
                <w:color w:val="000000"/>
                <w:sz w:val="22"/>
                <w:szCs w:val="22"/>
              </w:rPr>
            </w:pPr>
            <w:r w:rsidRPr="00FF0DEA">
              <w:rPr>
                <w:rFonts w:ascii="Helvetica" w:hAnsi="Helvetica" w:cs="Times New Roman"/>
                <w:b/>
                <w:bCs/>
                <w:color w:val="000000"/>
                <w:sz w:val="22"/>
                <w:szCs w:val="22"/>
              </w:rPr>
              <w:t>Total</w:t>
            </w:r>
          </w:p>
        </w:tc>
        <w:tc>
          <w:tcPr>
            <w:tcW w:w="23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2F36" w:rsidRPr="00FF0DEA" w:rsidRDefault="00B72F36" w:rsidP="00684238">
            <w:pPr>
              <w:jc w:val="center"/>
              <w:rPr>
                <w:rFonts w:ascii="Helvetica" w:hAnsi="Helvetica" w:cs="Times New Roman"/>
                <w:b/>
                <w:bCs/>
                <w:color w:val="000000"/>
                <w:sz w:val="22"/>
                <w:szCs w:val="22"/>
              </w:rPr>
            </w:pPr>
            <w:r w:rsidRPr="00FF0DEA">
              <w:rPr>
                <w:rFonts w:ascii="Helvetica" w:hAnsi="Helvetica" w:cs="Times New Roman"/>
                <w:b/>
                <w:bCs/>
                <w:color w:val="000000"/>
                <w:sz w:val="22"/>
                <w:szCs w:val="22"/>
              </w:rPr>
              <w:t>ROP 2017 Publicadas</w:t>
            </w:r>
          </w:p>
        </w:tc>
        <w:tc>
          <w:tcPr>
            <w:tcW w:w="28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2F36" w:rsidRPr="00FF0DEA" w:rsidRDefault="00B72F36" w:rsidP="00684238">
            <w:pPr>
              <w:jc w:val="center"/>
              <w:rPr>
                <w:rFonts w:ascii="Helvetica" w:hAnsi="Helvetica" w:cs="Times New Roman"/>
                <w:b/>
                <w:bCs/>
                <w:color w:val="000000"/>
                <w:sz w:val="22"/>
                <w:szCs w:val="22"/>
              </w:rPr>
            </w:pPr>
            <w:r w:rsidRPr="00FF0DEA">
              <w:rPr>
                <w:rFonts w:ascii="Helvetica" w:hAnsi="Helvetica" w:cs="Times New Roman"/>
                <w:b/>
                <w:bCs/>
                <w:color w:val="000000"/>
                <w:sz w:val="22"/>
                <w:szCs w:val="22"/>
              </w:rPr>
              <w:t>Porcentaje de Publicación</w:t>
            </w:r>
          </w:p>
        </w:tc>
      </w:tr>
      <w:tr w:rsidR="00B72F36" w:rsidRPr="00FF0DEA" w:rsidTr="00B96F21">
        <w:trPr>
          <w:trHeight w:val="779"/>
          <w:jc w:val="center"/>
        </w:trPr>
        <w:tc>
          <w:tcPr>
            <w:tcW w:w="2161" w:type="dxa"/>
            <w:vMerge/>
            <w:tcBorders>
              <w:top w:val="single" w:sz="4" w:space="0" w:color="auto"/>
              <w:left w:val="single" w:sz="4" w:space="0" w:color="auto"/>
              <w:bottom w:val="single" w:sz="4" w:space="0" w:color="000000"/>
              <w:right w:val="single" w:sz="4" w:space="0" w:color="auto"/>
            </w:tcBorders>
            <w:vAlign w:val="center"/>
            <w:hideMark/>
          </w:tcPr>
          <w:p w:rsidR="00B72F36" w:rsidRPr="00FF0DEA" w:rsidRDefault="00B72F36" w:rsidP="00FF0DEA">
            <w:pPr>
              <w:keepNext/>
              <w:keepLines/>
              <w:spacing w:before="480"/>
              <w:jc w:val="both"/>
              <w:outlineLvl w:val="0"/>
              <w:rPr>
                <w:rFonts w:ascii="Helvetica" w:hAnsi="Helvetica" w:cs="Times New Roman"/>
                <w:b/>
                <w:bCs/>
                <w:color w:val="000000"/>
                <w:sz w:val="22"/>
                <w:szCs w:val="22"/>
              </w:rPr>
            </w:pPr>
          </w:p>
        </w:tc>
        <w:tc>
          <w:tcPr>
            <w:tcW w:w="1118" w:type="dxa"/>
            <w:vMerge/>
            <w:tcBorders>
              <w:top w:val="single" w:sz="4" w:space="0" w:color="auto"/>
              <w:left w:val="single" w:sz="4" w:space="0" w:color="auto"/>
              <w:bottom w:val="single" w:sz="4" w:space="0" w:color="000000"/>
              <w:right w:val="single" w:sz="4" w:space="0" w:color="auto"/>
            </w:tcBorders>
            <w:vAlign w:val="center"/>
            <w:hideMark/>
          </w:tcPr>
          <w:p w:rsidR="00B72F36" w:rsidRPr="00FF0DEA" w:rsidRDefault="00B72F36" w:rsidP="00FF0DEA">
            <w:pPr>
              <w:keepNext/>
              <w:keepLines/>
              <w:spacing w:before="480"/>
              <w:jc w:val="both"/>
              <w:outlineLvl w:val="0"/>
              <w:rPr>
                <w:rFonts w:ascii="Helvetica" w:hAnsi="Helvetica" w:cs="Times New Roman"/>
                <w:b/>
                <w:bCs/>
                <w:color w:val="000000"/>
                <w:sz w:val="22"/>
                <w:szCs w:val="22"/>
              </w:rPr>
            </w:pPr>
          </w:p>
        </w:tc>
        <w:tc>
          <w:tcPr>
            <w:tcW w:w="2358" w:type="dxa"/>
            <w:vMerge/>
            <w:tcBorders>
              <w:top w:val="single" w:sz="4" w:space="0" w:color="auto"/>
              <w:left w:val="single" w:sz="4" w:space="0" w:color="auto"/>
              <w:bottom w:val="single" w:sz="4" w:space="0" w:color="000000"/>
              <w:right w:val="single" w:sz="4" w:space="0" w:color="auto"/>
            </w:tcBorders>
            <w:vAlign w:val="center"/>
            <w:hideMark/>
          </w:tcPr>
          <w:p w:rsidR="00B72F36" w:rsidRPr="00FF0DEA" w:rsidRDefault="00B72F36" w:rsidP="00FF0DEA">
            <w:pPr>
              <w:keepNext/>
              <w:keepLines/>
              <w:spacing w:before="480"/>
              <w:jc w:val="both"/>
              <w:outlineLvl w:val="0"/>
              <w:rPr>
                <w:rFonts w:ascii="Helvetica" w:hAnsi="Helvetica" w:cs="Times New Roman"/>
                <w:b/>
                <w:bCs/>
                <w:color w:val="000000"/>
                <w:sz w:val="22"/>
                <w:szCs w:val="22"/>
              </w:rPr>
            </w:pPr>
          </w:p>
        </w:tc>
        <w:tc>
          <w:tcPr>
            <w:tcW w:w="2814" w:type="dxa"/>
            <w:vMerge/>
            <w:tcBorders>
              <w:top w:val="single" w:sz="4" w:space="0" w:color="auto"/>
              <w:left w:val="single" w:sz="4" w:space="0" w:color="auto"/>
              <w:bottom w:val="single" w:sz="4" w:space="0" w:color="000000"/>
              <w:right w:val="single" w:sz="4" w:space="0" w:color="auto"/>
            </w:tcBorders>
            <w:vAlign w:val="center"/>
            <w:hideMark/>
          </w:tcPr>
          <w:p w:rsidR="00B72F36" w:rsidRPr="00FF0DEA" w:rsidRDefault="00B72F36" w:rsidP="00FF0DEA">
            <w:pPr>
              <w:keepNext/>
              <w:keepLines/>
              <w:spacing w:before="480"/>
              <w:jc w:val="both"/>
              <w:outlineLvl w:val="0"/>
              <w:rPr>
                <w:rFonts w:ascii="Helvetica" w:hAnsi="Helvetica" w:cs="Times New Roman"/>
                <w:b/>
                <w:bCs/>
                <w:color w:val="000000"/>
                <w:sz w:val="22"/>
                <w:szCs w:val="22"/>
              </w:rPr>
            </w:pPr>
          </w:p>
        </w:tc>
      </w:tr>
      <w:tr w:rsidR="00B72F36" w:rsidRPr="00FF0DEA" w:rsidTr="00B96F21">
        <w:trPr>
          <w:trHeight w:val="300"/>
          <w:jc w:val="center"/>
        </w:trPr>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B72F36" w:rsidRPr="00FF0DEA" w:rsidRDefault="00B72F36" w:rsidP="00FF0DEA">
            <w:pPr>
              <w:jc w:val="both"/>
              <w:rPr>
                <w:rFonts w:ascii="Helvetica" w:hAnsi="Helvetica" w:cs="Times New Roman"/>
                <w:b/>
                <w:bCs/>
                <w:color w:val="000000"/>
                <w:sz w:val="22"/>
                <w:szCs w:val="22"/>
              </w:rPr>
            </w:pPr>
            <w:r w:rsidRPr="00FF0DEA">
              <w:rPr>
                <w:rFonts w:ascii="Helvetica" w:hAnsi="Helvetica" w:cs="Times New Roman"/>
                <w:b/>
                <w:bCs/>
                <w:color w:val="000000"/>
                <w:sz w:val="22"/>
                <w:szCs w:val="22"/>
              </w:rPr>
              <w:t>Área central</w:t>
            </w:r>
          </w:p>
        </w:tc>
        <w:tc>
          <w:tcPr>
            <w:tcW w:w="1118" w:type="dxa"/>
            <w:tcBorders>
              <w:top w:val="nil"/>
              <w:left w:val="nil"/>
              <w:bottom w:val="single" w:sz="4" w:space="0" w:color="auto"/>
              <w:right w:val="single" w:sz="4" w:space="0" w:color="auto"/>
            </w:tcBorders>
            <w:shd w:val="clear" w:color="auto" w:fill="auto"/>
            <w:noWrap/>
            <w:vAlign w:val="center"/>
            <w:hideMark/>
          </w:tcPr>
          <w:p w:rsidR="00B72F36" w:rsidRPr="00FF0DEA" w:rsidRDefault="00B72F36" w:rsidP="00684238">
            <w:pPr>
              <w:jc w:val="center"/>
              <w:rPr>
                <w:rFonts w:ascii="Helvetica" w:hAnsi="Helvetica" w:cs="Times New Roman"/>
                <w:color w:val="000000"/>
                <w:sz w:val="22"/>
                <w:szCs w:val="22"/>
              </w:rPr>
            </w:pPr>
            <w:r w:rsidRPr="00FF0DEA">
              <w:rPr>
                <w:rFonts w:ascii="Helvetica" w:hAnsi="Helvetica" w:cs="Times New Roman"/>
                <w:color w:val="000000"/>
                <w:sz w:val="22"/>
                <w:szCs w:val="22"/>
              </w:rPr>
              <w:t>65</w:t>
            </w:r>
          </w:p>
        </w:tc>
        <w:tc>
          <w:tcPr>
            <w:tcW w:w="2358" w:type="dxa"/>
            <w:tcBorders>
              <w:top w:val="nil"/>
              <w:left w:val="nil"/>
              <w:bottom w:val="single" w:sz="4" w:space="0" w:color="auto"/>
              <w:right w:val="single" w:sz="4" w:space="0" w:color="auto"/>
            </w:tcBorders>
            <w:shd w:val="clear" w:color="auto" w:fill="auto"/>
            <w:noWrap/>
            <w:vAlign w:val="center"/>
            <w:hideMark/>
          </w:tcPr>
          <w:p w:rsidR="00B72F36" w:rsidRPr="00FF0DEA" w:rsidRDefault="00B72F36" w:rsidP="00684238">
            <w:pPr>
              <w:jc w:val="center"/>
              <w:rPr>
                <w:rFonts w:ascii="Helvetica" w:hAnsi="Helvetica" w:cs="Times New Roman"/>
                <w:color w:val="000000"/>
                <w:sz w:val="22"/>
                <w:szCs w:val="22"/>
              </w:rPr>
            </w:pPr>
            <w:r w:rsidRPr="00FF0DEA">
              <w:rPr>
                <w:rFonts w:ascii="Helvetica" w:hAnsi="Helvetica" w:cs="Times New Roman"/>
                <w:color w:val="000000"/>
                <w:sz w:val="22"/>
                <w:szCs w:val="22"/>
              </w:rPr>
              <w:t>65</w:t>
            </w:r>
          </w:p>
        </w:tc>
        <w:tc>
          <w:tcPr>
            <w:tcW w:w="2814" w:type="dxa"/>
            <w:tcBorders>
              <w:top w:val="nil"/>
              <w:left w:val="nil"/>
              <w:bottom w:val="single" w:sz="4" w:space="0" w:color="auto"/>
              <w:right w:val="single" w:sz="4" w:space="0" w:color="auto"/>
            </w:tcBorders>
            <w:shd w:val="clear" w:color="auto" w:fill="auto"/>
            <w:noWrap/>
            <w:vAlign w:val="center"/>
            <w:hideMark/>
          </w:tcPr>
          <w:p w:rsidR="00B72F36" w:rsidRPr="00FF0DEA" w:rsidRDefault="00B72F36" w:rsidP="00684238">
            <w:pPr>
              <w:jc w:val="center"/>
              <w:rPr>
                <w:rFonts w:ascii="Helvetica" w:hAnsi="Helvetica" w:cs="Times New Roman"/>
                <w:color w:val="000000"/>
                <w:sz w:val="22"/>
                <w:szCs w:val="22"/>
              </w:rPr>
            </w:pPr>
            <w:r w:rsidRPr="00FF0DEA">
              <w:rPr>
                <w:rFonts w:ascii="Helvetica" w:hAnsi="Helvetica" w:cs="Times New Roman"/>
                <w:color w:val="000000"/>
                <w:sz w:val="22"/>
                <w:szCs w:val="22"/>
              </w:rPr>
              <w:t>100%</w:t>
            </w:r>
          </w:p>
        </w:tc>
      </w:tr>
      <w:tr w:rsidR="00B72F36" w:rsidRPr="00FF0DEA" w:rsidTr="00B96F21">
        <w:trPr>
          <w:trHeight w:val="300"/>
          <w:jc w:val="center"/>
        </w:trPr>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B72F36" w:rsidRPr="00FF0DEA" w:rsidRDefault="00B72F36" w:rsidP="00FF0DEA">
            <w:pPr>
              <w:jc w:val="both"/>
              <w:rPr>
                <w:rFonts w:ascii="Helvetica" w:hAnsi="Helvetica" w:cs="Times New Roman"/>
                <w:b/>
                <w:bCs/>
                <w:color w:val="000000"/>
                <w:sz w:val="22"/>
                <w:szCs w:val="22"/>
              </w:rPr>
            </w:pPr>
            <w:r w:rsidRPr="00FF0DEA">
              <w:rPr>
                <w:rFonts w:ascii="Helvetica" w:hAnsi="Helvetica" w:cs="Times New Roman"/>
                <w:b/>
                <w:bCs/>
                <w:color w:val="000000"/>
                <w:sz w:val="22"/>
                <w:szCs w:val="22"/>
              </w:rPr>
              <w:t>Delegaciones</w:t>
            </w:r>
          </w:p>
        </w:tc>
        <w:tc>
          <w:tcPr>
            <w:tcW w:w="1118" w:type="dxa"/>
            <w:tcBorders>
              <w:top w:val="nil"/>
              <w:left w:val="nil"/>
              <w:bottom w:val="single" w:sz="4" w:space="0" w:color="auto"/>
              <w:right w:val="single" w:sz="4" w:space="0" w:color="auto"/>
            </w:tcBorders>
            <w:shd w:val="clear" w:color="auto" w:fill="auto"/>
            <w:noWrap/>
            <w:vAlign w:val="center"/>
            <w:hideMark/>
          </w:tcPr>
          <w:p w:rsidR="00B72F36" w:rsidRPr="00FF0DEA" w:rsidRDefault="00ED2484" w:rsidP="00684238">
            <w:pPr>
              <w:jc w:val="center"/>
              <w:rPr>
                <w:rFonts w:ascii="Helvetica" w:hAnsi="Helvetica" w:cs="Times New Roman"/>
                <w:color w:val="000000"/>
                <w:sz w:val="22"/>
                <w:szCs w:val="22"/>
              </w:rPr>
            </w:pPr>
            <w:r>
              <w:rPr>
                <w:rFonts w:ascii="Helvetica" w:hAnsi="Helvetica" w:cs="Times New Roman"/>
                <w:color w:val="000000"/>
                <w:sz w:val="22"/>
                <w:szCs w:val="22"/>
              </w:rPr>
              <w:t>100</w:t>
            </w:r>
          </w:p>
        </w:tc>
        <w:tc>
          <w:tcPr>
            <w:tcW w:w="2358" w:type="dxa"/>
            <w:tcBorders>
              <w:top w:val="nil"/>
              <w:left w:val="nil"/>
              <w:bottom w:val="single" w:sz="4" w:space="0" w:color="auto"/>
              <w:right w:val="single" w:sz="4" w:space="0" w:color="auto"/>
            </w:tcBorders>
            <w:shd w:val="clear" w:color="auto" w:fill="auto"/>
            <w:noWrap/>
            <w:vAlign w:val="center"/>
            <w:hideMark/>
          </w:tcPr>
          <w:p w:rsidR="00B72F36" w:rsidRPr="00FF0DEA" w:rsidRDefault="00ED2484" w:rsidP="00684238">
            <w:pPr>
              <w:jc w:val="center"/>
              <w:rPr>
                <w:rFonts w:ascii="Helvetica" w:hAnsi="Helvetica" w:cs="Times New Roman"/>
                <w:color w:val="000000"/>
                <w:sz w:val="22"/>
                <w:szCs w:val="22"/>
              </w:rPr>
            </w:pPr>
            <w:r>
              <w:rPr>
                <w:rFonts w:ascii="Helvetica" w:hAnsi="Helvetica" w:cs="Times New Roman"/>
                <w:color w:val="000000"/>
                <w:sz w:val="22"/>
                <w:szCs w:val="22"/>
              </w:rPr>
              <w:t>100</w:t>
            </w:r>
          </w:p>
        </w:tc>
        <w:tc>
          <w:tcPr>
            <w:tcW w:w="2814" w:type="dxa"/>
            <w:tcBorders>
              <w:top w:val="nil"/>
              <w:left w:val="nil"/>
              <w:bottom w:val="single" w:sz="4" w:space="0" w:color="auto"/>
              <w:right w:val="single" w:sz="4" w:space="0" w:color="auto"/>
            </w:tcBorders>
            <w:shd w:val="clear" w:color="auto" w:fill="auto"/>
            <w:noWrap/>
            <w:vAlign w:val="center"/>
            <w:hideMark/>
          </w:tcPr>
          <w:p w:rsidR="00B72F36" w:rsidRPr="00FF0DEA" w:rsidRDefault="00B72F36" w:rsidP="00684238">
            <w:pPr>
              <w:jc w:val="center"/>
              <w:rPr>
                <w:rFonts w:ascii="Helvetica" w:hAnsi="Helvetica" w:cs="Times New Roman"/>
                <w:color w:val="000000"/>
                <w:sz w:val="22"/>
                <w:szCs w:val="22"/>
              </w:rPr>
            </w:pPr>
            <w:r w:rsidRPr="00FF0DEA">
              <w:rPr>
                <w:rFonts w:ascii="Helvetica" w:hAnsi="Helvetica" w:cs="Times New Roman"/>
                <w:color w:val="000000"/>
                <w:sz w:val="22"/>
                <w:szCs w:val="22"/>
              </w:rPr>
              <w:t>100%</w:t>
            </w:r>
          </w:p>
        </w:tc>
      </w:tr>
      <w:tr w:rsidR="00B72F36" w:rsidRPr="00FF0DEA" w:rsidTr="00B96F21">
        <w:trPr>
          <w:trHeight w:val="300"/>
          <w:jc w:val="center"/>
        </w:trPr>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B72F36" w:rsidRPr="00FF0DEA" w:rsidRDefault="00B72F36" w:rsidP="00FF0DEA">
            <w:pPr>
              <w:jc w:val="both"/>
              <w:rPr>
                <w:rFonts w:ascii="Helvetica" w:hAnsi="Helvetica" w:cs="Times New Roman"/>
                <w:b/>
                <w:bCs/>
                <w:color w:val="000000"/>
                <w:sz w:val="22"/>
                <w:szCs w:val="22"/>
              </w:rPr>
            </w:pPr>
            <w:r w:rsidRPr="00FF0DEA">
              <w:rPr>
                <w:rFonts w:ascii="Helvetica" w:hAnsi="Helvetica" w:cs="Times New Roman"/>
                <w:b/>
                <w:bCs/>
                <w:color w:val="000000"/>
                <w:sz w:val="22"/>
                <w:szCs w:val="22"/>
              </w:rPr>
              <w:t>Total</w:t>
            </w:r>
          </w:p>
        </w:tc>
        <w:tc>
          <w:tcPr>
            <w:tcW w:w="1118" w:type="dxa"/>
            <w:tcBorders>
              <w:top w:val="nil"/>
              <w:left w:val="nil"/>
              <w:bottom w:val="single" w:sz="4" w:space="0" w:color="auto"/>
              <w:right w:val="single" w:sz="4" w:space="0" w:color="auto"/>
            </w:tcBorders>
            <w:shd w:val="clear" w:color="auto" w:fill="auto"/>
            <w:noWrap/>
            <w:vAlign w:val="center"/>
            <w:hideMark/>
          </w:tcPr>
          <w:p w:rsidR="00B72F36" w:rsidRPr="00FF0DEA" w:rsidRDefault="00ED2484" w:rsidP="00684238">
            <w:pPr>
              <w:jc w:val="center"/>
              <w:rPr>
                <w:rFonts w:ascii="Helvetica" w:hAnsi="Helvetica" w:cs="Times New Roman"/>
                <w:color w:val="000000"/>
                <w:sz w:val="22"/>
                <w:szCs w:val="22"/>
              </w:rPr>
            </w:pPr>
            <w:r>
              <w:rPr>
                <w:rFonts w:ascii="Helvetica" w:hAnsi="Helvetica" w:cs="Times New Roman"/>
                <w:color w:val="000000"/>
                <w:sz w:val="22"/>
                <w:szCs w:val="22"/>
              </w:rPr>
              <w:t>165</w:t>
            </w:r>
          </w:p>
        </w:tc>
        <w:tc>
          <w:tcPr>
            <w:tcW w:w="2358" w:type="dxa"/>
            <w:tcBorders>
              <w:top w:val="nil"/>
              <w:left w:val="nil"/>
              <w:bottom w:val="single" w:sz="4" w:space="0" w:color="auto"/>
              <w:right w:val="single" w:sz="4" w:space="0" w:color="auto"/>
            </w:tcBorders>
            <w:shd w:val="clear" w:color="auto" w:fill="auto"/>
            <w:noWrap/>
            <w:vAlign w:val="center"/>
            <w:hideMark/>
          </w:tcPr>
          <w:p w:rsidR="00B72F36" w:rsidRPr="00FF0DEA" w:rsidRDefault="00ED2484" w:rsidP="00684238">
            <w:pPr>
              <w:jc w:val="center"/>
              <w:rPr>
                <w:rFonts w:ascii="Helvetica" w:hAnsi="Helvetica" w:cs="Times New Roman"/>
                <w:color w:val="000000"/>
                <w:sz w:val="22"/>
                <w:szCs w:val="22"/>
              </w:rPr>
            </w:pPr>
            <w:r>
              <w:rPr>
                <w:rFonts w:ascii="Helvetica" w:hAnsi="Helvetica" w:cs="Times New Roman"/>
                <w:color w:val="000000"/>
                <w:sz w:val="22"/>
                <w:szCs w:val="22"/>
              </w:rPr>
              <w:t>165</w:t>
            </w:r>
          </w:p>
        </w:tc>
        <w:tc>
          <w:tcPr>
            <w:tcW w:w="2814" w:type="dxa"/>
            <w:tcBorders>
              <w:top w:val="nil"/>
              <w:left w:val="nil"/>
              <w:bottom w:val="single" w:sz="4" w:space="0" w:color="auto"/>
              <w:right w:val="single" w:sz="4" w:space="0" w:color="auto"/>
            </w:tcBorders>
            <w:shd w:val="clear" w:color="auto" w:fill="auto"/>
            <w:noWrap/>
            <w:vAlign w:val="center"/>
            <w:hideMark/>
          </w:tcPr>
          <w:p w:rsidR="00B72F36" w:rsidRPr="00FF0DEA" w:rsidRDefault="00B72F36" w:rsidP="00684238">
            <w:pPr>
              <w:jc w:val="center"/>
              <w:rPr>
                <w:rFonts w:ascii="Helvetica" w:hAnsi="Helvetica" w:cs="Times New Roman"/>
                <w:color w:val="000000"/>
                <w:sz w:val="22"/>
                <w:szCs w:val="22"/>
              </w:rPr>
            </w:pPr>
            <w:r w:rsidRPr="00FF0DEA">
              <w:rPr>
                <w:rFonts w:ascii="Helvetica" w:hAnsi="Helvetica" w:cs="Times New Roman"/>
                <w:color w:val="000000"/>
                <w:sz w:val="22"/>
                <w:szCs w:val="22"/>
              </w:rPr>
              <w:t>100%</w:t>
            </w:r>
          </w:p>
        </w:tc>
      </w:tr>
    </w:tbl>
    <w:p w:rsidR="00B72F36" w:rsidRPr="00684238" w:rsidRDefault="00B72F36" w:rsidP="00684238">
      <w:pPr>
        <w:jc w:val="both"/>
        <w:rPr>
          <w:rFonts w:ascii="Helvetica" w:hAnsi="Helvetica" w:cs="Times New Roman"/>
          <w:szCs w:val="22"/>
        </w:rPr>
      </w:pPr>
      <w:r w:rsidRPr="00684238">
        <w:rPr>
          <w:rFonts w:ascii="Helvetica" w:hAnsi="Helvetica" w:cs="Times New Roman"/>
          <w:szCs w:val="22"/>
          <w:lang w:val="es-ES_tradnl"/>
        </w:rPr>
        <w:t>Fuente: Consejo de Evaluación del Desarrollo Social de la Ciudad de México, Evalúa CDMX (2018)</w:t>
      </w:r>
      <w:r w:rsidRPr="00684238">
        <w:rPr>
          <w:rFonts w:ascii="Helvetica" w:hAnsi="Helvetica" w:cs="Times New Roman"/>
          <w:szCs w:val="22"/>
        </w:rPr>
        <w:t>.</w:t>
      </w:r>
    </w:p>
    <w:p w:rsidR="00B72F36" w:rsidRPr="00FF0DEA" w:rsidRDefault="00B72F36" w:rsidP="00FF0DEA">
      <w:pPr>
        <w:widowControl/>
        <w:autoSpaceDE/>
        <w:autoSpaceDN/>
        <w:adjustRightInd/>
        <w:spacing w:after="200"/>
        <w:jc w:val="both"/>
        <w:rPr>
          <w:rFonts w:ascii="Helvetica" w:hAnsi="Helvetica" w:cs="Times New Roman"/>
          <w:sz w:val="22"/>
          <w:szCs w:val="22"/>
        </w:rPr>
      </w:pPr>
      <w:r w:rsidRPr="00FF0DEA">
        <w:rPr>
          <w:rFonts w:ascii="Helvetica" w:hAnsi="Helvetica" w:cs="Times New Roman"/>
          <w:sz w:val="22"/>
          <w:szCs w:val="22"/>
        </w:rPr>
        <w:br w:type="page"/>
      </w:r>
    </w:p>
    <w:p w:rsidR="00B72F36" w:rsidRPr="00FF0DEA" w:rsidRDefault="00B72F36" w:rsidP="00FF0DEA">
      <w:pPr>
        <w:ind w:firstLine="709"/>
        <w:jc w:val="both"/>
        <w:rPr>
          <w:rFonts w:ascii="Helvetica" w:hAnsi="Helvetica" w:cs="Times New Roman"/>
          <w:sz w:val="22"/>
          <w:szCs w:val="22"/>
        </w:rPr>
      </w:pPr>
    </w:p>
    <w:p w:rsidR="00B72F36" w:rsidRPr="00FF0DEA" w:rsidRDefault="00B72F36" w:rsidP="00FF0DEA">
      <w:pPr>
        <w:pStyle w:val="Ttulo1"/>
        <w:spacing w:before="240" w:after="240"/>
        <w:jc w:val="both"/>
        <w:rPr>
          <w:rFonts w:ascii="Helvetica" w:hAnsi="Helvetica" w:cs="Times New Roman"/>
          <w:color w:val="000000" w:themeColor="text1"/>
          <w:sz w:val="22"/>
          <w:szCs w:val="22"/>
          <w:lang w:val="es-ES_tradnl"/>
        </w:rPr>
      </w:pPr>
      <w:bookmarkStart w:id="7" w:name="_Toc522621115"/>
      <w:r w:rsidRPr="00FF0DEA">
        <w:rPr>
          <w:rFonts w:ascii="Helvetica" w:hAnsi="Helvetica" w:cs="Times New Roman"/>
          <w:color w:val="000000" w:themeColor="text1"/>
          <w:sz w:val="22"/>
          <w:szCs w:val="22"/>
          <w:lang w:val="es-ES_tradnl"/>
        </w:rPr>
        <w:t>IV. Verificación Padrones de Beneficiarios de los Programas Sociales</w:t>
      </w:r>
      <w:bookmarkEnd w:id="7"/>
    </w:p>
    <w:p w:rsidR="00B72F36" w:rsidRPr="00FF0DEA" w:rsidRDefault="00B72F36" w:rsidP="00684238">
      <w:pPr>
        <w:shd w:val="clear" w:color="auto" w:fill="FFFFFF"/>
        <w:spacing w:before="240" w:after="240" w:line="276" w:lineRule="auto"/>
        <w:ind w:right="6"/>
        <w:jc w:val="both"/>
        <w:rPr>
          <w:rFonts w:ascii="Helvetica" w:hAnsi="Helvetica" w:cs="Times New Roman"/>
          <w:sz w:val="22"/>
          <w:szCs w:val="22"/>
        </w:rPr>
      </w:pPr>
      <w:r w:rsidRPr="00FF0DEA">
        <w:rPr>
          <w:rFonts w:ascii="Helvetica" w:hAnsi="Helvetica" w:cs="Times New Roman"/>
          <w:color w:val="000000"/>
          <w:spacing w:val="-2"/>
          <w:sz w:val="22"/>
          <w:szCs w:val="22"/>
          <w:lang w:val="es-ES_tradnl"/>
        </w:rPr>
        <w:t>Contar con mecanismos adecuados que permitan definir con claridad en d</w:t>
      </w:r>
      <w:r w:rsidRPr="00FF0DEA">
        <w:rPr>
          <w:rFonts w:ascii="Helvetica" w:eastAsia="Times New Roman" w:hAnsi="Helvetica" w:cs="Times New Roman"/>
          <w:color w:val="000000"/>
          <w:spacing w:val="-2"/>
          <w:sz w:val="22"/>
          <w:szCs w:val="22"/>
          <w:lang w:val="es-ES_tradnl"/>
        </w:rPr>
        <w:t xml:space="preserve">ónde, a través de qué </w:t>
      </w:r>
      <w:r w:rsidRPr="00FF0DEA">
        <w:rPr>
          <w:rFonts w:ascii="Helvetica" w:eastAsia="Times New Roman" w:hAnsi="Helvetica" w:cs="Times New Roman"/>
          <w:color w:val="000000"/>
          <w:sz w:val="22"/>
          <w:szCs w:val="22"/>
          <w:lang w:val="es-ES_tradnl"/>
        </w:rPr>
        <w:t xml:space="preserve">acciones y en qué población se han utilizado los recursos públicos limitados, contribuye a </w:t>
      </w:r>
      <w:r w:rsidRPr="00FF0DEA">
        <w:rPr>
          <w:rFonts w:ascii="Helvetica" w:eastAsia="Times New Roman" w:hAnsi="Helvetica" w:cs="Times New Roman"/>
          <w:color w:val="000000"/>
          <w:spacing w:val="-1"/>
          <w:sz w:val="22"/>
          <w:szCs w:val="22"/>
          <w:lang w:val="es-ES_tradnl"/>
        </w:rPr>
        <w:t xml:space="preserve">transparentar el ejercicio del gobierno y proporciona certidumbre a los habitantes de la Ciudad, </w:t>
      </w:r>
      <w:r w:rsidRPr="00FF0DEA">
        <w:rPr>
          <w:rFonts w:ascii="Helvetica" w:eastAsia="Times New Roman" w:hAnsi="Helvetica" w:cs="Times New Roman"/>
          <w:color w:val="000000"/>
          <w:spacing w:val="-3"/>
          <w:sz w:val="22"/>
          <w:szCs w:val="22"/>
          <w:lang w:val="es-ES_tradnl"/>
        </w:rPr>
        <w:t xml:space="preserve">sean o no beneficiarios; además de que con ello se dota a la ciudadanía de recursos para calificar y </w:t>
      </w:r>
      <w:r w:rsidRPr="00FF0DEA">
        <w:rPr>
          <w:rFonts w:ascii="Helvetica" w:eastAsia="Times New Roman" w:hAnsi="Helvetica" w:cs="Times New Roman"/>
          <w:color w:val="000000"/>
          <w:spacing w:val="-2"/>
          <w:sz w:val="22"/>
          <w:szCs w:val="22"/>
          <w:lang w:val="es-ES_tradnl"/>
        </w:rPr>
        <w:t>valorar de forma más objetiva el desempeño gubernamental.</w:t>
      </w:r>
    </w:p>
    <w:p w:rsidR="00B72F36" w:rsidRPr="00FF0DEA" w:rsidRDefault="00B72F36" w:rsidP="00684238">
      <w:pPr>
        <w:shd w:val="clear" w:color="auto" w:fill="FFFFFF"/>
        <w:spacing w:before="240" w:after="240" w:line="276" w:lineRule="auto"/>
        <w:ind w:right="14" w:firstLine="720"/>
        <w:jc w:val="both"/>
        <w:rPr>
          <w:rFonts w:ascii="Helvetica" w:hAnsi="Helvetica" w:cs="Times New Roman"/>
          <w:sz w:val="22"/>
          <w:szCs w:val="22"/>
        </w:rPr>
      </w:pPr>
      <w:r w:rsidRPr="00FF0DEA">
        <w:rPr>
          <w:rFonts w:ascii="Helvetica" w:hAnsi="Helvetica" w:cs="Times New Roman"/>
          <w:color w:val="000000"/>
          <w:spacing w:val="-4"/>
          <w:sz w:val="22"/>
          <w:szCs w:val="22"/>
          <w:lang w:val="es-ES_tradnl"/>
        </w:rPr>
        <w:t>Aunado a ello, los art</w:t>
      </w:r>
      <w:r w:rsidRPr="00FF0DEA">
        <w:rPr>
          <w:rFonts w:ascii="Helvetica" w:eastAsia="Times New Roman" w:hAnsi="Helvetica" w:cs="Times New Roman"/>
          <w:color w:val="000000"/>
          <w:spacing w:val="-4"/>
          <w:sz w:val="22"/>
          <w:szCs w:val="22"/>
          <w:lang w:val="es-ES_tradnl"/>
        </w:rPr>
        <w:t xml:space="preserve">ículos 34 y 37 de la Ley de Desarrollo Social para el Distrito Federal, 56 al </w:t>
      </w:r>
      <w:r w:rsidRPr="00FF0DEA">
        <w:rPr>
          <w:rFonts w:ascii="Helvetica" w:eastAsia="Times New Roman" w:hAnsi="Helvetica" w:cs="Times New Roman"/>
          <w:color w:val="000000"/>
          <w:spacing w:val="-5"/>
          <w:sz w:val="22"/>
          <w:szCs w:val="22"/>
          <w:lang w:val="es-ES_tradnl"/>
        </w:rPr>
        <w:t xml:space="preserve">60 de su Reglamento; y la Ley de Presupuesto y Gasto Eficiente del Distrito Federal en los artículos </w:t>
      </w:r>
      <w:r w:rsidRPr="00FF0DEA">
        <w:rPr>
          <w:rFonts w:ascii="Helvetica" w:eastAsia="Times New Roman" w:hAnsi="Helvetica" w:cs="Times New Roman"/>
          <w:color w:val="000000"/>
          <w:spacing w:val="-3"/>
          <w:sz w:val="22"/>
          <w:szCs w:val="22"/>
          <w:lang w:val="es-ES_tradnl"/>
        </w:rPr>
        <w:t xml:space="preserve">10, 29 y 97 fracción </w:t>
      </w:r>
      <w:r w:rsidRPr="00FF0DEA">
        <w:rPr>
          <w:rFonts w:ascii="Helvetica" w:eastAsia="Times New Roman" w:hAnsi="Helvetica" w:cs="Times New Roman"/>
          <w:color w:val="000000"/>
          <w:spacing w:val="-3"/>
          <w:sz w:val="22"/>
          <w:szCs w:val="22"/>
        </w:rPr>
        <w:t xml:space="preserve">XII, </w:t>
      </w:r>
      <w:r w:rsidRPr="00FF0DEA">
        <w:rPr>
          <w:rFonts w:ascii="Helvetica" w:eastAsia="Times New Roman" w:hAnsi="Helvetica" w:cs="Times New Roman"/>
          <w:color w:val="000000"/>
          <w:spacing w:val="-3"/>
          <w:sz w:val="22"/>
          <w:szCs w:val="22"/>
          <w:lang w:val="es-ES_tradnl"/>
        </w:rPr>
        <w:t xml:space="preserve">se establece que las Dependencias, Entidades u Órganos encargados de </w:t>
      </w:r>
      <w:r w:rsidRPr="00FF0DEA">
        <w:rPr>
          <w:rFonts w:ascii="Helvetica" w:eastAsia="Times New Roman" w:hAnsi="Helvetica" w:cs="Times New Roman"/>
          <w:color w:val="000000"/>
          <w:spacing w:val="-1"/>
          <w:sz w:val="22"/>
          <w:szCs w:val="22"/>
          <w:lang w:val="es-ES_tradnl"/>
        </w:rPr>
        <w:t xml:space="preserve">ejecutar programas sociales están obligados a publicar el padrón de beneficiarios de cada uno de </w:t>
      </w:r>
      <w:r w:rsidRPr="00FF0DEA">
        <w:rPr>
          <w:rFonts w:ascii="Helvetica" w:eastAsia="Times New Roman" w:hAnsi="Helvetica" w:cs="Times New Roman"/>
          <w:color w:val="000000"/>
          <w:spacing w:val="-4"/>
          <w:sz w:val="22"/>
          <w:szCs w:val="22"/>
          <w:lang w:val="es-ES_tradnl"/>
        </w:rPr>
        <w:t xml:space="preserve">éstos a más tardar el 31 de marzo </w:t>
      </w:r>
      <w:r w:rsidR="00ED2484">
        <w:rPr>
          <w:rFonts w:ascii="Helvetica" w:eastAsia="Times New Roman" w:hAnsi="Helvetica" w:cs="Times New Roman"/>
          <w:color w:val="000000"/>
          <w:spacing w:val="-4"/>
          <w:sz w:val="22"/>
          <w:szCs w:val="22"/>
          <w:lang w:val="es-ES_tradnl"/>
        </w:rPr>
        <w:t xml:space="preserve">de cada año, </w:t>
      </w:r>
      <w:r w:rsidRPr="00FF0DEA">
        <w:rPr>
          <w:rFonts w:ascii="Helvetica" w:eastAsia="Times New Roman" w:hAnsi="Helvetica" w:cs="Times New Roman"/>
          <w:color w:val="000000"/>
          <w:spacing w:val="-4"/>
          <w:sz w:val="22"/>
          <w:szCs w:val="22"/>
          <w:lang w:val="es-ES_tradnl"/>
        </w:rPr>
        <w:t>en la Gaceta</w:t>
      </w:r>
      <w:r w:rsidR="00ED2484">
        <w:rPr>
          <w:rFonts w:ascii="Helvetica" w:eastAsia="Times New Roman" w:hAnsi="Helvetica" w:cs="Times New Roman"/>
          <w:color w:val="000000"/>
          <w:spacing w:val="-4"/>
          <w:sz w:val="22"/>
          <w:szCs w:val="22"/>
          <w:lang w:val="es-ES_tradnl"/>
        </w:rPr>
        <w:t xml:space="preserve"> Oficial de la Ciudad de México y en SIDESO así como </w:t>
      </w:r>
      <w:r w:rsidRPr="00FF0DEA">
        <w:rPr>
          <w:rFonts w:ascii="Helvetica" w:eastAsia="Times New Roman" w:hAnsi="Helvetica" w:cs="Times New Roman"/>
          <w:color w:val="000000"/>
          <w:spacing w:val="-4"/>
          <w:sz w:val="22"/>
          <w:szCs w:val="22"/>
          <w:lang w:val="es-ES_tradnl"/>
        </w:rPr>
        <w:t xml:space="preserve">entregarlos a la </w:t>
      </w:r>
      <w:r w:rsidRPr="00FF0DEA">
        <w:rPr>
          <w:rFonts w:ascii="Helvetica" w:eastAsia="Times New Roman" w:hAnsi="Helvetica" w:cs="Times New Roman"/>
          <w:color w:val="000000"/>
          <w:spacing w:val="-3"/>
          <w:sz w:val="22"/>
          <w:szCs w:val="22"/>
          <w:lang w:val="es-ES_tradnl"/>
        </w:rPr>
        <w:t xml:space="preserve">Asamblea Legislativa del Distrito Federal en el mismo periodo; además de señalar que, una vez </w:t>
      </w:r>
      <w:r w:rsidRPr="00FF0DEA">
        <w:rPr>
          <w:rFonts w:ascii="Helvetica" w:eastAsia="Times New Roman" w:hAnsi="Helvetica" w:cs="Times New Roman"/>
          <w:color w:val="000000"/>
          <w:spacing w:val="1"/>
          <w:sz w:val="22"/>
          <w:szCs w:val="22"/>
          <w:lang w:val="es-ES_tradnl"/>
        </w:rPr>
        <w:t xml:space="preserve">presentados los padrones de los programas sociales, el Consejo de Evaluación del Desarrollo </w:t>
      </w:r>
      <w:r w:rsidRPr="00FF0DEA">
        <w:rPr>
          <w:rFonts w:ascii="Helvetica" w:eastAsia="Times New Roman" w:hAnsi="Helvetica" w:cs="Times New Roman"/>
          <w:color w:val="000000"/>
          <w:spacing w:val="-2"/>
          <w:sz w:val="22"/>
          <w:szCs w:val="22"/>
          <w:lang w:val="es-ES_tradnl"/>
        </w:rPr>
        <w:t xml:space="preserve">Social debe planificar un programa de verificación de padrones, el cual se ejecuta a través de la </w:t>
      </w:r>
      <w:r w:rsidRPr="00FF0DEA">
        <w:rPr>
          <w:rFonts w:ascii="Helvetica" w:eastAsia="Times New Roman" w:hAnsi="Helvetica" w:cs="Times New Roman"/>
          <w:color w:val="000000"/>
          <w:spacing w:val="-6"/>
          <w:sz w:val="22"/>
          <w:szCs w:val="22"/>
          <w:lang w:val="es-ES_tradnl"/>
        </w:rPr>
        <w:t>Contraloría General de la Ciudad de México.</w:t>
      </w:r>
    </w:p>
    <w:p w:rsidR="00B72F36" w:rsidRPr="00FF0DEA" w:rsidRDefault="00B72F36" w:rsidP="00FF0DEA">
      <w:pPr>
        <w:pStyle w:val="Ttulo2"/>
        <w:jc w:val="both"/>
        <w:rPr>
          <w:rFonts w:ascii="Helvetica" w:eastAsia="Times New Roman" w:hAnsi="Helvetica" w:cs="Times New Roman"/>
          <w:color w:val="000000" w:themeColor="text1"/>
          <w:sz w:val="22"/>
          <w:szCs w:val="22"/>
          <w:lang w:val="es-ES_tradnl"/>
        </w:rPr>
      </w:pPr>
      <w:bookmarkStart w:id="8" w:name="_Toc522621116"/>
      <w:r w:rsidRPr="00FF0DEA">
        <w:rPr>
          <w:rFonts w:ascii="Helvetica" w:eastAsia="Times New Roman" w:hAnsi="Helvetica" w:cs="Times New Roman"/>
          <w:color w:val="000000" w:themeColor="text1"/>
          <w:sz w:val="22"/>
          <w:szCs w:val="22"/>
          <w:lang w:val="es-ES_tradnl"/>
        </w:rPr>
        <w:t>IV.1. Metas Anuales, Estrategias (Políticas Públicas) e Indicadores</w:t>
      </w:r>
      <w:bookmarkEnd w:id="8"/>
    </w:p>
    <w:p w:rsidR="00B72F36" w:rsidRPr="00FF0DEA" w:rsidRDefault="00B72F36" w:rsidP="00FF0DEA">
      <w:pPr>
        <w:shd w:val="clear" w:color="auto" w:fill="FFFFFF"/>
        <w:spacing w:before="240" w:after="240"/>
        <w:ind w:left="139" w:hanging="139"/>
        <w:jc w:val="both"/>
        <w:rPr>
          <w:rFonts w:ascii="Helvetica" w:eastAsia="Times New Roman" w:hAnsi="Helvetica" w:cs="Times New Roman"/>
          <w:b/>
          <w:color w:val="000000"/>
          <w:spacing w:val="-1"/>
          <w:sz w:val="22"/>
          <w:szCs w:val="22"/>
          <w:lang w:val="es-ES_tradnl"/>
        </w:rPr>
      </w:pPr>
      <w:r w:rsidRPr="00FF0DEA">
        <w:rPr>
          <w:rFonts w:ascii="Helvetica" w:eastAsia="Times New Roman" w:hAnsi="Helvetica" w:cs="Times New Roman"/>
          <w:b/>
          <w:color w:val="000000"/>
          <w:spacing w:val="-1"/>
          <w:sz w:val="22"/>
          <w:szCs w:val="22"/>
          <w:lang w:val="es-ES_tradnl"/>
        </w:rPr>
        <w:t>Alineación de las Metas Anuales del Eje Temático Verificación de Padrones de Beneficiarios de los Programas Sociales</w:t>
      </w:r>
    </w:p>
    <w:tbl>
      <w:tblPr>
        <w:tblW w:w="9297" w:type="dxa"/>
        <w:jc w:val="center"/>
        <w:tblInd w:w="40" w:type="dxa"/>
        <w:tblLayout w:type="fixed"/>
        <w:tblCellMar>
          <w:left w:w="40" w:type="dxa"/>
          <w:right w:w="40" w:type="dxa"/>
        </w:tblCellMar>
        <w:tblLook w:val="0000"/>
      </w:tblPr>
      <w:tblGrid>
        <w:gridCol w:w="4644"/>
        <w:gridCol w:w="4653"/>
      </w:tblGrid>
      <w:tr w:rsidR="00B72F36" w:rsidRPr="00684238" w:rsidTr="00684238">
        <w:trPr>
          <w:trHeight w:hRule="exact" w:val="723"/>
          <w:jc w:val="center"/>
        </w:trPr>
        <w:tc>
          <w:tcPr>
            <w:tcW w:w="4644"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FF0DEA">
            <w:pPr>
              <w:shd w:val="clear" w:color="auto" w:fill="FFFFFF"/>
              <w:spacing w:before="240" w:after="240"/>
              <w:ind w:left="1541"/>
              <w:jc w:val="both"/>
              <w:rPr>
                <w:rFonts w:ascii="Helvetica" w:eastAsia="Times New Roman" w:hAnsi="Helvetica" w:cs="Times New Roman"/>
                <w:b/>
                <w:color w:val="000000"/>
                <w:spacing w:val="-1"/>
                <w:szCs w:val="22"/>
                <w:lang w:val="es-ES_tradnl"/>
              </w:rPr>
            </w:pPr>
            <w:r w:rsidRPr="00684238">
              <w:rPr>
                <w:rFonts w:ascii="Helvetica" w:eastAsia="Times New Roman" w:hAnsi="Helvetica" w:cs="Times New Roman"/>
                <w:b/>
                <w:color w:val="000000"/>
                <w:spacing w:val="-1"/>
                <w:szCs w:val="22"/>
                <w:lang w:val="es-ES_tradnl"/>
              </w:rPr>
              <w:t xml:space="preserve">Meta Institucional </w:t>
            </w:r>
          </w:p>
        </w:tc>
        <w:tc>
          <w:tcPr>
            <w:tcW w:w="4653"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FF0DEA">
            <w:pPr>
              <w:shd w:val="clear" w:color="auto" w:fill="FFFFFF"/>
              <w:spacing w:before="240" w:after="240"/>
              <w:ind w:left="1882"/>
              <w:jc w:val="both"/>
              <w:rPr>
                <w:rFonts w:ascii="Helvetica" w:eastAsia="Times New Roman" w:hAnsi="Helvetica" w:cs="Times New Roman"/>
                <w:b/>
                <w:color w:val="000000"/>
                <w:spacing w:val="-1"/>
                <w:szCs w:val="22"/>
                <w:lang w:val="es-ES_tradnl"/>
              </w:rPr>
            </w:pPr>
            <w:r w:rsidRPr="00684238">
              <w:rPr>
                <w:rFonts w:ascii="Helvetica" w:eastAsia="Times New Roman" w:hAnsi="Helvetica" w:cs="Times New Roman"/>
                <w:b/>
                <w:color w:val="000000"/>
                <w:spacing w:val="-1"/>
                <w:szCs w:val="22"/>
                <w:lang w:val="es-ES_tradnl"/>
              </w:rPr>
              <w:t>Meta Anual 2018</w:t>
            </w:r>
          </w:p>
        </w:tc>
      </w:tr>
      <w:tr w:rsidR="00B72F36" w:rsidRPr="00684238" w:rsidTr="00684238">
        <w:trPr>
          <w:trHeight w:hRule="exact" w:val="1836"/>
          <w:jc w:val="center"/>
        </w:trPr>
        <w:tc>
          <w:tcPr>
            <w:tcW w:w="4644"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FF0DEA">
            <w:pPr>
              <w:shd w:val="clear" w:color="auto" w:fill="FFFFFF"/>
              <w:spacing w:before="240" w:after="240"/>
              <w:ind w:left="5" w:firstLine="5"/>
              <w:jc w:val="both"/>
              <w:rPr>
                <w:rFonts w:ascii="Helvetica" w:eastAsia="Times New Roman" w:hAnsi="Helvetica" w:cs="Times New Roman"/>
                <w:color w:val="000000"/>
                <w:spacing w:val="-1"/>
                <w:szCs w:val="22"/>
                <w:lang w:val="es-ES_tradnl"/>
              </w:rPr>
            </w:pPr>
            <w:r w:rsidRPr="00684238">
              <w:rPr>
                <w:rFonts w:ascii="Helvetica" w:eastAsia="Times New Roman" w:hAnsi="Helvetica" w:cs="Times New Roman"/>
                <w:color w:val="000000"/>
                <w:spacing w:val="-1"/>
                <w:szCs w:val="22"/>
                <w:lang w:val="es-ES_tradnl"/>
              </w:rPr>
              <w:t>3. Contribuir a la integración de acuerdo a la norma de los padrones de beneficiarios de los programas sociales operados en la Ciudad de México durante el periodo 2014-2018.</w:t>
            </w:r>
          </w:p>
        </w:tc>
        <w:tc>
          <w:tcPr>
            <w:tcW w:w="4653"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FF0DEA">
            <w:pPr>
              <w:shd w:val="clear" w:color="auto" w:fill="FFFFFF"/>
              <w:spacing w:before="240" w:after="240"/>
              <w:ind w:right="14" w:firstLine="5"/>
              <w:jc w:val="both"/>
              <w:rPr>
                <w:rFonts w:ascii="Helvetica" w:eastAsia="Times New Roman" w:hAnsi="Helvetica" w:cs="Times New Roman"/>
                <w:color w:val="000000"/>
                <w:spacing w:val="-1"/>
                <w:szCs w:val="22"/>
                <w:lang w:val="es-ES_tradnl"/>
              </w:rPr>
            </w:pPr>
            <w:r w:rsidRPr="00684238">
              <w:rPr>
                <w:rFonts w:ascii="Helvetica" w:eastAsia="Times New Roman" w:hAnsi="Helvetica" w:cs="Times New Roman"/>
                <w:color w:val="000000"/>
                <w:spacing w:val="-1"/>
                <w:szCs w:val="22"/>
                <w:lang w:val="es-ES_tradnl"/>
              </w:rPr>
              <w:t>3. Verificar que los padrones de personas beneficiarios de los programas sociales operados en la Ciudad de México en 2017 se sujeten a la normatividad vigente y con ello contribuir en la transparencia en el uso de recursos públicos.</w:t>
            </w:r>
          </w:p>
        </w:tc>
      </w:tr>
    </w:tbl>
    <w:p w:rsidR="00B72F36" w:rsidRPr="00FF0DEA" w:rsidRDefault="00B72F36" w:rsidP="00FF0DEA">
      <w:pPr>
        <w:shd w:val="clear" w:color="auto" w:fill="FFFFFF"/>
        <w:spacing w:before="240" w:after="240"/>
        <w:ind w:left="125"/>
        <w:jc w:val="both"/>
        <w:rPr>
          <w:rFonts w:ascii="Helvetica" w:hAnsi="Helvetica" w:cs="Times New Roman"/>
          <w:sz w:val="22"/>
          <w:szCs w:val="22"/>
        </w:rPr>
      </w:pPr>
      <w:r w:rsidRPr="00FF0DEA">
        <w:rPr>
          <w:rFonts w:ascii="Helvetica" w:hAnsi="Helvetica" w:cs="Times New Roman"/>
          <w:b/>
          <w:bCs/>
          <w:color w:val="000000"/>
          <w:spacing w:val="1"/>
          <w:sz w:val="22"/>
          <w:szCs w:val="22"/>
          <w:lang w:val="es-ES_tradnl"/>
        </w:rPr>
        <w:t>Meta Anual 3</w:t>
      </w:r>
    </w:p>
    <w:p w:rsidR="00684238" w:rsidRDefault="00B72F36" w:rsidP="00684238">
      <w:pPr>
        <w:shd w:val="clear" w:color="auto" w:fill="FFFFFF"/>
        <w:spacing w:before="240" w:after="240" w:line="276" w:lineRule="auto"/>
        <w:ind w:left="120" w:right="53"/>
        <w:jc w:val="both"/>
        <w:rPr>
          <w:rFonts w:ascii="Helvetica" w:eastAsia="Times New Roman" w:hAnsi="Helvetica" w:cs="Times New Roman"/>
          <w:color w:val="000000"/>
          <w:spacing w:val="-1"/>
          <w:sz w:val="22"/>
          <w:szCs w:val="22"/>
          <w:lang w:val="es-ES_tradnl"/>
        </w:rPr>
      </w:pPr>
      <w:r w:rsidRPr="00FF0DEA">
        <w:rPr>
          <w:rFonts w:ascii="Helvetica" w:hAnsi="Helvetica" w:cs="Times New Roman"/>
          <w:color w:val="000000"/>
          <w:spacing w:val="-2"/>
          <w:sz w:val="22"/>
          <w:szCs w:val="22"/>
          <w:lang w:val="es-ES_tradnl"/>
        </w:rPr>
        <w:t xml:space="preserve">Verificar que los padrones de personas beneficiarias de los programas sociales operados en la Ciudad de </w:t>
      </w:r>
      <w:r w:rsidRPr="00FF0DEA">
        <w:rPr>
          <w:rFonts w:ascii="Helvetica" w:hAnsi="Helvetica" w:cs="Times New Roman"/>
          <w:color w:val="000000"/>
          <w:spacing w:val="4"/>
          <w:sz w:val="22"/>
          <w:szCs w:val="22"/>
          <w:lang w:val="es-ES_tradnl"/>
        </w:rPr>
        <w:t>M</w:t>
      </w:r>
      <w:r w:rsidRPr="00FF0DEA">
        <w:rPr>
          <w:rFonts w:ascii="Helvetica" w:eastAsia="Times New Roman" w:hAnsi="Helvetica" w:cs="Times New Roman"/>
          <w:color w:val="000000"/>
          <w:spacing w:val="4"/>
          <w:sz w:val="22"/>
          <w:szCs w:val="22"/>
          <w:lang w:val="es-ES_tradnl"/>
        </w:rPr>
        <w:t xml:space="preserve">éxico en 2017 se sujeten a la normatividad vigente y con ello contribuir en la </w:t>
      </w:r>
      <w:r w:rsidRPr="00FF0DEA">
        <w:rPr>
          <w:rFonts w:ascii="Helvetica" w:eastAsia="Times New Roman" w:hAnsi="Helvetica" w:cs="Times New Roman"/>
          <w:color w:val="000000"/>
          <w:spacing w:val="-1"/>
          <w:sz w:val="22"/>
          <w:szCs w:val="22"/>
          <w:lang w:val="es-ES_tradnl"/>
        </w:rPr>
        <w:t>transparencia en el uso de recursos públicos.</w:t>
      </w:r>
    </w:p>
    <w:p w:rsidR="00684238" w:rsidRDefault="00684238">
      <w:pPr>
        <w:widowControl/>
        <w:autoSpaceDE/>
        <w:autoSpaceDN/>
        <w:adjustRightInd/>
        <w:spacing w:after="200" w:line="276" w:lineRule="auto"/>
        <w:rPr>
          <w:rFonts w:ascii="Helvetica" w:eastAsia="Times New Roman" w:hAnsi="Helvetica" w:cs="Times New Roman"/>
          <w:color w:val="000000"/>
          <w:spacing w:val="-1"/>
          <w:sz w:val="22"/>
          <w:szCs w:val="22"/>
          <w:lang w:val="es-ES_tradnl"/>
        </w:rPr>
      </w:pPr>
      <w:r>
        <w:rPr>
          <w:rFonts w:ascii="Helvetica" w:eastAsia="Times New Roman" w:hAnsi="Helvetica" w:cs="Times New Roman"/>
          <w:color w:val="000000"/>
          <w:spacing w:val="-1"/>
          <w:sz w:val="22"/>
          <w:szCs w:val="22"/>
          <w:lang w:val="es-ES_tradnl"/>
        </w:rPr>
        <w:br w:type="page"/>
      </w:r>
    </w:p>
    <w:p w:rsidR="00B72F36" w:rsidRPr="00FF0DEA" w:rsidRDefault="00B72F36" w:rsidP="00FF0DEA">
      <w:pPr>
        <w:shd w:val="clear" w:color="auto" w:fill="FFFFFF"/>
        <w:spacing w:before="240" w:after="240"/>
        <w:ind w:left="125"/>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lastRenderedPageBreak/>
        <w:t>Estrategias (Pol</w:t>
      </w:r>
      <w:r w:rsidRPr="00FF0DEA">
        <w:rPr>
          <w:rFonts w:ascii="Helvetica" w:eastAsia="Times New Roman" w:hAnsi="Helvetica" w:cs="Times New Roman"/>
          <w:b/>
          <w:bCs/>
          <w:color w:val="000000"/>
          <w:spacing w:val="-3"/>
          <w:sz w:val="22"/>
          <w:szCs w:val="22"/>
          <w:lang w:val="es-ES_tradnl"/>
        </w:rPr>
        <w:t>íticas Públicas) de la Meta Anual 3</w:t>
      </w:r>
    </w:p>
    <w:p w:rsidR="00B72F36" w:rsidRPr="00FF0DEA" w:rsidRDefault="00B72F36" w:rsidP="00684238">
      <w:pPr>
        <w:numPr>
          <w:ilvl w:val="0"/>
          <w:numId w:val="2"/>
        </w:numPr>
        <w:shd w:val="clear" w:color="auto" w:fill="FFFFFF"/>
        <w:tabs>
          <w:tab w:val="left" w:pos="845"/>
        </w:tabs>
        <w:spacing w:before="240" w:after="240" w:line="276" w:lineRule="auto"/>
        <w:ind w:left="845" w:hanging="710"/>
        <w:jc w:val="both"/>
        <w:rPr>
          <w:rFonts w:ascii="Helvetica" w:hAnsi="Helvetica" w:cs="Times New Roman"/>
          <w:color w:val="000000"/>
          <w:spacing w:val="-16"/>
          <w:sz w:val="22"/>
          <w:szCs w:val="22"/>
          <w:lang w:val="es-ES_tradnl"/>
        </w:rPr>
      </w:pPr>
      <w:r w:rsidRPr="00FF0DEA">
        <w:rPr>
          <w:rFonts w:ascii="Helvetica" w:hAnsi="Helvetica" w:cs="Times New Roman"/>
          <w:color w:val="000000"/>
          <w:spacing w:val="-4"/>
          <w:sz w:val="22"/>
          <w:szCs w:val="22"/>
          <w:lang w:val="es-ES_tradnl"/>
        </w:rPr>
        <w:t>El Comit</w:t>
      </w:r>
      <w:r w:rsidRPr="00FF0DEA">
        <w:rPr>
          <w:rFonts w:ascii="Helvetica" w:eastAsia="Times New Roman" w:hAnsi="Helvetica" w:cs="Times New Roman"/>
          <w:color w:val="000000"/>
          <w:spacing w:val="-4"/>
          <w:sz w:val="22"/>
          <w:szCs w:val="22"/>
          <w:lang w:val="es-ES_tradnl"/>
        </w:rPr>
        <w:t xml:space="preserve">é de Evaluación y Recomendaciones a través de la Dirección General establecerá el </w:t>
      </w:r>
      <w:r w:rsidRPr="00FF0DEA">
        <w:rPr>
          <w:rFonts w:ascii="Helvetica" w:eastAsia="Times New Roman" w:hAnsi="Helvetica" w:cs="Times New Roman"/>
          <w:color w:val="000000"/>
          <w:sz w:val="22"/>
          <w:szCs w:val="22"/>
          <w:lang w:val="es-ES_tradnl"/>
        </w:rPr>
        <w:t xml:space="preserve">programa de verificación anual de padrones de programas sociales 2018, difundiendo los </w:t>
      </w:r>
      <w:r w:rsidRPr="00FF0DEA">
        <w:rPr>
          <w:rFonts w:ascii="Helvetica" w:eastAsia="Times New Roman" w:hAnsi="Helvetica" w:cs="Times New Roman"/>
          <w:color w:val="000000"/>
          <w:spacing w:val="-2"/>
          <w:sz w:val="22"/>
          <w:szCs w:val="22"/>
          <w:lang w:val="es-ES_tradnl"/>
        </w:rPr>
        <w:t>resultados alcanzados al finalizar el proceso.</w:t>
      </w:r>
    </w:p>
    <w:p w:rsidR="00B72F36" w:rsidRPr="00FF0DEA" w:rsidRDefault="00B72F36" w:rsidP="00684238">
      <w:pPr>
        <w:numPr>
          <w:ilvl w:val="0"/>
          <w:numId w:val="2"/>
        </w:numPr>
        <w:shd w:val="clear" w:color="auto" w:fill="FFFFFF"/>
        <w:tabs>
          <w:tab w:val="left" w:pos="845"/>
        </w:tabs>
        <w:spacing w:before="240" w:after="240" w:line="276" w:lineRule="auto"/>
        <w:ind w:left="845" w:hanging="710"/>
        <w:jc w:val="both"/>
        <w:rPr>
          <w:rFonts w:ascii="Helvetica" w:hAnsi="Helvetica" w:cs="Times New Roman"/>
          <w:color w:val="000000"/>
          <w:spacing w:val="-16"/>
          <w:sz w:val="22"/>
          <w:szCs w:val="22"/>
          <w:lang w:val="es-ES_tradnl"/>
        </w:rPr>
      </w:pPr>
      <w:r w:rsidRPr="00FF0DEA">
        <w:rPr>
          <w:rFonts w:ascii="Helvetica" w:hAnsi="Helvetica" w:cs="Times New Roman"/>
          <w:color w:val="000000"/>
          <w:sz w:val="22"/>
          <w:szCs w:val="22"/>
          <w:lang w:val="es-ES_tradnl"/>
        </w:rPr>
        <w:t>El Comit</w:t>
      </w:r>
      <w:r w:rsidRPr="00FF0DEA">
        <w:rPr>
          <w:rFonts w:ascii="Helvetica" w:eastAsia="Times New Roman" w:hAnsi="Helvetica" w:cs="Times New Roman"/>
          <w:color w:val="000000"/>
          <w:sz w:val="22"/>
          <w:szCs w:val="22"/>
          <w:lang w:val="es-ES_tradnl"/>
        </w:rPr>
        <w:t xml:space="preserve">é de Evaluación y Recomendaciones, a través de la Dirección General, diseñará documentos, guías o </w:t>
      </w:r>
      <w:bookmarkStart w:id="9" w:name="_GoBack"/>
      <w:r w:rsidRPr="00FF0DEA">
        <w:rPr>
          <w:rFonts w:ascii="Helvetica" w:eastAsia="Times New Roman" w:hAnsi="Helvetica" w:cs="Times New Roman"/>
          <w:color w:val="000000"/>
          <w:sz w:val="22"/>
          <w:szCs w:val="22"/>
          <w:lang w:val="es-ES_tradnl"/>
        </w:rPr>
        <w:t>manual</w:t>
      </w:r>
      <w:bookmarkEnd w:id="9"/>
      <w:r w:rsidRPr="00FF0DEA">
        <w:rPr>
          <w:rFonts w:ascii="Helvetica" w:eastAsia="Times New Roman" w:hAnsi="Helvetica" w:cs="Times New Roman"/>
          <w:color w:val="000000"/>
          <w:sz w:val="22"/>
          <w:szCs w:val="22"/>
          <w:lang w:val="es-ES_tradnl"/>
        </w:rPr>
        <w:t xml:space="preserve">es que permitan homogenizar los criterios de verificación de </w:t>
      </w:r>
      <w:r w:rsidRPr="00FF0DEA">
        <w:rPr>
          <w:rFonts w:ascii="Helvetica" w:eastAsia="Times New Roman" w:hAnsi="Helvetica" w:cs="Times New Roman"/>
          <w:color w:val="000000"/>
          <w:spacing w:val="-2"/>
          <w:sz w:val="22"/>
          <w:szCs w:val="22"/>
          <w:lang w:val="es-ES_tradnl"/>
        </w:rPr>
        <w:t>los componentes analizados en los padrones de personas beneficiarias de los programas sociales.</w:t>
      </w:r>
    </w:p>
    <w:p w:rsidR="00B72F36" w:rsidRPr="00FF0DEA" w:rsidRDefault="00B72F36" w:rsidP="00FF0DEA">
      <w:pPr>
        <w:shd w:val="clear" w:color="auto" w:fill="FFFFFF"/>
        <w:tabs>
          <w:tab w:val="left" w:pos="845"/>
          <w:tab w:val="left" w:pos="1320"/>
        </w:tabs>
        <w:spacing w:before="240" w:after="240"/>
        <w:ind w:left="845"/>
        <w:jc w:val="both"/>
        <w:rPr>
          <w:rFonts w:ascii="Helvetica" w:hAnsi="Helvetica" w:cs="Times New Roman"/>
          <w:sz w:val="22"/>
          <w:szCs w:val="22"/>
        </w:rPr>
      </w:pPr>
      <w:r w:rsidRPr="00FF0DEA">
        <w:rPr>
          <w:rFonts w:ascii="Helvetica" w:hAnsi="Helvetica" w:cs="Times New Roman"/>
          <w:color w:val="000000"/>
          <w:spacing w:val="-16"/>
          <w:sz w:val="22"/>
          <w:szCs w:val="22"/>
          <w:lang w:val="es-ES_tradnl"/>
        </w:rPr>
        <w:tab/>
      </w:r>
      <w:r w:rsidRPr="00FF0DEA">
        <w:rPr>
          <w:rFonts w:ascii="Helvetica" w:hAnsi="Helvetica" w:cs="Times New Roman"/>
          <w:b/>
          <w:bCs/>
          <w:color w:val="000000"/>
          <w:spacing w:val="-6"/>
          <w:sz w:val="22"/>
          <w:szCs w:val="22"/>
          <w:lang w:val="es-ES_tradnl"/>
        </w:rPr>
        <w:t>Indicadores de la Meta Anual 3</w:t>
      </w:r>
    </w:p>
    <w:tbl>
      <w:tblPr>
        <w:tblW w:w="9030" w:type="dxa"/>
        <w:jc w:val="center"/>
        <w:tblInd w:w="40" w:type="dxa"/>
        <w:tblLayout w:type="fixed"/>
        <w:tblCellMar>
          <w:left w:w="40" w:type="dxa"/>
          <w:right w:w="40" w:type="dxa"/>
        </w:tblCellMar>
        <w:tblLook w:val="0000"/>
      </w:tblPr>
      <w:tblGrid>
        <w:gridCol w:w="2612"/>
        <w:gridCol w:w="2876"/>
        <w:gridCol w:w="1169"/>
        <w:gridCol w:w="2373"/>
      </w:tblGrid>
      <w:tr w:rsidR="00B72F36" w:rsidRPr="00684238" w:rsidTr="00684238">
        <w:trPr>
          <w:trHeight w:hRule="exact" w:val="984"/>
          <w:jc w:val="center"/>
        </w:trPr>
        <w:tc>
          <w:tcPr>
            <w:tcW w:w="261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spacing w:before="240" w:after="240"/>
              <w:jc w:val="center"/>
              <w:rPr>
                <w:rFonts w:ascii="Helvetica" w:hAnsi="Helvetica" w:cs="Times New Roman"/>
                <w:szCs w:val="22"/>
              </w:rPr>
            </w:pPr>
            <w:r w:rsidRPr="00684238">
              <w:rPr>
                <w:rFonts w:ascii="Helvetica" w:hAnsi="Helvetica" w:cs="Times New Roman"/>
                <w:b/>
                <w:bCs/>
                <w:color w:val="000000"/>
                <w:spacing w:val="-9"/>
                <w:szCs w:val="22"/>
                <w:lang w:val="es-ES_tradnl"/>
              </w:rPr>
              <w:t>Nombre</w:t>
            </w:r>
          </w:p>
        </w:tc>
        <w:tc>
          <w:tcPr>
            <w:tcW w:w="2876"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spacing w:before="240" w:after="240"/>
              <w:jc w:val="center"/>
              <w:rPr>
                <w:rFonts w:ascii="Helvetica" w:hAnsi="Helvetica" w:cs="Times New Roman"/>
                <w:szCs w:val="22"/>
              </w:rPr>
            </w:pPr>
            <w:r w:rsidRPr="00684238">
              <w:rPr>
                <w:rFonts w:ascii="Helvetica" w:hAnsi="Helvetica" w:cs="Times New Roman"/>
                <w:b/>
                <w:bCs/>
                <w:color w:val="000000"/>
                <w:spacing w:val="-10"/>
                <w:szCs w:val="22"/>
                <w:lang w:val="es-ES_tradnl"/>
              </w:rPr>
              <w:t>F</w:t>
            </w:r>
            <w:r w:rsidRPr="00684238">
              <w:rPr>
                <w:rFonts w:ascii="Helvetica" w:eastAsia="Times New Roman" w:hAnsi="Helvetica" w:cs="Times New Roman"/>
                <w:b/>
                <w:bCs/>
                <w:color w:val="000000"/>
                <w:spacing w:val="-10"/>
                <w:szCs w:val="22"/>
                <w:lang w:val="es-ES_tradnl"/>
              </w:rPr>
              <w:t>órmula</w:t>
            </w:r>
          </w:p>
        </w:tc>
        <w:tc>
          <w:tcPr>
            <w:tcW w:w="116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spacing w:before="240" w:after="240"/>
              <w:ind w:left="82" w:right="86"/>
              <w:jc w:val="center"/>
              <w:rPr>
                <w:rFonts w:ascii="Helvetica" w:hAnsi="Helvetica" w:cs="Times New Roman"/>
                <w:szCs w:val="22"/>
              </w:rPr>
            </w:pPr>
            <w:r w:rsidRPr="00684238">
              <w:rPr>
                <w:rFonts w:ascii="Helvetica" w:hAnsi="Helvetica" w:cs="Times New Roman"/>
                <w:b/>
                <w:bCs/>
                <w:color w:val="000000"/>
                <w:spacing w:val="-8"/>
                <w:szCs w:val="22"/>
                <w:lang w:val="es-ES_tradnl"/>
              </w:rPr>
              <w:t xml:space="preserve">Unidad de </w:t>
            </w:r>
            <w:r w:rsidRPr="00684238">
              <w:rPr>
                <w:rFonts w:ascii="Helvetica" w:hAnsi="Helvetica" w:cs="Times New Roman"/>
                <w:b/>
                <w:bCs/>
                <w:color w:val="000000"/>
                <w:spacing w:val="-9"/>
                <w:szCs w:val="22"/>
                <w:lang w:val="es-ES_tradnl"/>
              </w:rPr>
              <w:t>Medida</w:t>
            </w:r>
          </w:p>
        </w:tc>
        <w:tc>
          <w:tcPr>
            <w:tcW w:w="2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684238" w:rsidRDefault="00B72F36" w:rsidP="00684238">
            <w:pPr>
              <w:shd w:val="clear" w:color="auto" w:fill="FFFFFF"/>
              <w:spacing w:before="240" w:after="240"/>
              <w:jc w:val="center"/>
              <w:rPr>
                <w:rFonts w:ascii="Helvetica" w:hAnsi="Helvetica" w:cs="Times New Roman"/>
                <w:szCs w:val="22"/>
              </w:rPr>
            </w:pPr>
            <w:r w:rsidRPr="00684238">
              <w:rPr>
                <w:rFonts w:ascii="Helvetica" w:hAnsi="Helvetica" w:cs="Times New Roman"/>
                <w:b/>
                <w:bCs/>
                <w:color w:val="000000"/>
                <w:spacing w:val="-9"/>
                <w:szCs w:val="22"/>
                <w:lang w:val="es-ES_tradnl"/>
              </w:rPr>
              <w:t>Objetivo</w:t>
            </w:r>
          </w:p>
        </w:tc>
      </w:tr>
      <w:tr w:rsidR="00B72F36" w:rsidRPr="00684238" w:rsidTr="00684238">
        <w:trPr>
          <w:trHeight w:hRule="exact" w:val="2437"/>
          <w:jc w:val="center"/>
        </w:trPr>
        <w:tc>
          <w:tcPr>
            <w:tcW w:w="2612"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jc w:val="both"/>
              <w:rPr>
                <w:rFonts w:ascii="Helvetica" w:hAnsi="Helvetica" w:cs="Times New Roman"/>
                <w:szCs w:val="22"/>
              </w:rPr>
            </w:pPr>
            <w:r w:rsidRPr="00684238">
              <w:rPr>
                <w:rFonts w:ascii="Helvetica" w:hAnsi="Helvetica" w:cs="Times New Roman"/>
                <w:color w:val="000000"/>
                <w:spacing w:val="-5"/>
                <w:szCs w:val="22"/>
                <w:lang w:val="es-ES_tradnl"/>
              </w:rPr>
              <w:t xml:space="preserve">Acciones de seguimiento en la </w:t>
            </w:r>
            <w:r w:rsidRPr="00684238">
              <w:rPr>
                <w:rFonts w:ascii="Helvetica" w:hAnsi="Helvetica" w:cs="Times New Roman"/>
                <w:color w:val="000000"/>
                <w:spacing w:val="-4"/>
                <w:szCs w:val="22"/>
                <w:lang w:val="es-ES_tradnl"/>
              </w:rPr>
              <w:t>publicaci</w:t>
            </w:r>
            <w:r w:rsidRPr="00684238">
              <w:rPr>
                <w:rFonts w:ascii="Helvetica" w:eastAsia="Times New Roman" w:hAnsi="Helvetica" w:cs="Times New Roman"/>
                <w:color w:val="000000"/>
                <w:spacing w:val="-4"/>
                <w:szCs w:val="22"/>
                <w:lang w:val="es-ES_tradnl"/>
              </w:rPr>
              <w:t>ón y contenido de los padrones de personas beneficiarias de los programas sociales.</w:t>
            </w:r>
          </w:p>
        </w:tc>
        <w:tc>
          <w:tcPr>
            <w:tcW w:w="2876"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ind w:left="19" w:right="29"/>
              <w:jc w:val="both"/>
              <w:rPr>
                <w:rFonts w:ascii="Helvetica" w:hAnsi="Helvetica" w:cs="Times New Roman"/>
                <w:szCs w:val="22"/>
              </w:rPr>
            </w:pPr>
            <w:r w:rsidRPr="00684238">
              <w:rPr>
                <w:rFonts w:ascii="Helvetica" w:hAnsi="Helvetica" w:cs="Times New Roman"/>
                <w:color w:val="000000"/>
                <w:spacing w:val="-3"/>
                <w:szCs w:val="22"/>
                <w:lang w:val="es-ES_tradnl"/>
              </w:rPr>
              <w:t>((Estudios y/o informes de la verificaci</w:t>
            </w:r>
            <w:r w:rsidRPr="00684238">
              <w:rPr>
                <w:rFonts w:ascii="Helvetica" w:eastAsia="Times New Roman" w:hAnsi="Helvetica" w:cs="Times New Roman"/>
                <w:color w:val="000000"/>
                <w:spacing w:val="-3"/>
                <w:szCs w:val="22"/>
                <w:lang w:val="es-ES_tradnl"/>
              </w:rPr>
              <w:t xml:space="preserve">ón a padrones de programas sociales ejecutados en </w:t>
            </w:r>
            <w:r w:rsidRPr="00684238">
              <w:rPr>
                <w:rFonts w:ascii="Helvetica" w:eastAsia="Times New Roman" w:hAnsi="Helvetica" w:cs="Times New Roman"/>
                <w:color w:val="000000"/>
                <w:spacing w:val="-1"/>
                <w:szCs w:val="22"/>
                <w:lang w:val="es-ES_tradnl"/>
              </w:rPr>
              <w:t xml:space="preserve">2018) / (Estudios y/o informes de </w:t>
            </w:r>
            <w:r w:rsidRPr="00684238">
              <w:rPr>
                <w:rFonts w:ascii="Helvetica" w:eastAsia="Times New Roman" w:hAnsi="Helvetica" w:cs="Times New Roman"/>
                <w:color w:val="000000"/>
                <w:spacing w:val="-4"/>
                <w:szCs w:val="22"/>
                <w:lang w:val="es-ES_tradnl"/>
              </w:rPr>
              <w:t xml:space="preserve">la verificación a padrones de </w:t>
            </w:r>
            <w:r w:rsidRPr="00684238">
              <w:rPr>
                <w:rFonts w:ascii="Helvetica" w:eastAsia="Times New Roman" w:hAnsi="Helvetica" w:cs="Times New Roman"/>
                <w:color w:val="000000"/>
                <w:spacing w:val="-2"/>
                <w:szCs w:val="22"/>
                <w:lang w:val="es-ES_tradnl"/>
              </w:rPr>
              <w:t xml:space="preserve">programas sociales programados </w:t>
            </w:r>
            <w:r w:rsidRPr="00684238">
              <w:rPr>
                <w:rFonts w:ascii="Helvetica" w:eastAsia="Times New Roman" w:hAnsi="Helvetica" w:cs="Times New Roman"/>
                <w:color w:val="000000"/>
                <w:szCs w:val="22"/>
                <w:lang w:val="es-ES_tradnl"/>
              </w:rPr>
              <w:t>en 2018))*100.</w:t>
            </w:r>
          </w:p>
        </w:tc>
        <w:tc>
          <w:tcPr>
            <w:tcW w:w="1169"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jc w:val="both"/>
              <w:rPr>
                <w:rFonts w:ascii="Helvetica" w:hAnsi="Helvetica" w:cs="Times New Roman"/>
                <w:szCs w:val="22"/>
              </w:rPr>
            </w:pPr>
            <w:r w:rsidRPr="00684238">
              <w:rPr>
                <w:rFonts w:ascii="Helvetica" w:hAnsi="Helvetica" w:cs="Times New Roman"/>
                <w:color w:val="000000"/>
                <w:spacing w:val="-5"/>
                <w:szCs w:val="22"/>
                <w:lang w:val="es-ES_tradnl"/>
              </w:rPr>
              <w:t>Porcentaje</w:t>
            </w:r>
          </w:p>
        </w:tc>
        <w:tc>
          <w:tcPr>
            <w:tcW w:w="2373"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ind w:left="53" w:right="72"/>
              <w:jc w:val="both"/>
              <w:rPr>
                <w:rFonts w:ascii="Helvetica" w:hAnsi="Helvetica" w:cs="Times New Roman"/>
                <w:szCs w:val="22"/>
              </w:rPr>
            </w:pPr>
            <w:r w:rsidRPr="00684238">
              <w:rPr>
                <w:rFonts w:ascii="Helvetica" w:hAnsi="Helvetica" w:cs="Times New Roman"/>
                <w:color w:val="000000"/>
                <w:spacing w:val="-4"/>
                <w:szCs w:val="22"/>
                <w:lang w:val="es-ES_tradnl"/>
              </w:rPr>
              <w:t xml:space="preserve">Verificar la correcta </w:t>
            </w:r>
            <w:r w:rsidRPr="00684238">
              <w:rPr>
                <w:rFonts w:ascii="Helvetica" w:hAnsi="Helvetica" w:cs="Times New Roman"/>
                <w:color w:val="000000"/>
                <w:spacing w:val="-5"/>
                <w:szCs w:val="22"/>
                <w:lang w:val="es-ES_tradnl"/>
              </w:rPr>
              <w:t>integraci</w:t>
            </w:r>
            <w:r w:rsidRPr="00684238">
              <w:rPr>
                <w:rFonts w:ascii="Helvetica" w:eastAsia="Times New Roman" w:hAnsi="Helvetica" w:cs="Times New Roman"/>
                <w:color w:val="000000"/>
                <w:spacing w:val="-5"/>
                <w:szCs w:val="22"/>
                <w:lang w:val="es-ES_tradnl"/>
              </w:rPr>
              <w:t xml:space="preserve">ón y manejo de los </w:t>
            </w:r>
            <w:r w:rsidRPr="00684238">
              <w:rPr>
                <w:rFonts w:ascii="Helvetica" w:eastAsia="Times New Roman" w:hAnsi="Helvetica" w:cs="Times New Roman"/>
                <w:color w:val="000000"/>
                <w:spacing w:val="-2"/>
                <w:szCs w:val="22"/>
                <w:lang w:val="es-ES_tradnl"/>
              </w:rPr>
              <w:t xml:space="preserve">padrones de Programas </w:t>
            </w:r>
            <w:r w:rsidRPr="00684238">
              <w:rPr>
                <w:rFonts w:ascii="Helvetica" w:eastAsia="Times New Roman" w:hAnsi="Helvetica" w:cs="Times New Roman"/>
                <w:color w:val="000000"/>
                <w:spacing w:val="-5"/>
                <w:szCs w:val="22"/>
                <w:lang w:val="es-ES_tradnl"/>
              </w:rPr>
              <w:t xml:space="preserve">Sociales de acuerdo con la </w:t>
            </w:r>
            <w:r w:rsidRPr="00684238">
              <w:rPr>
                <w:rFonts w:ascii="Helvetica" w:eastAsia="Times New Roman" w:hAnsi="Helvetica" w:cs="Times New Roman"/>
                <w:color w:val="000000"/>
                <w:spacing w:val="-4"/>
                <w:szCs w:val="22"/>
                <w:lang w:val="es-ES_tradnl"/>
              </w:rPr>
              <w:t>normatividad aplicable.</w:t>
            </w:r>
          </w:p>
        </w:tc>
      </w:tr>
      <w:tr w:rsidR="00B72F36" w:rsidRPr="00684238" w:rsidTr="00684238">
        <w:trPr>
          <w:trHeight w:hRule="exact" w:val="2106"/>
          <w:jc w:val="center"/>
        </w:trPr>
        <w:tc>
          <w:tcPr>
            <w:tcW w:w="2612"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ind w:left="120" w:right="115"/>
              <w:jc w:val="both"/>
              <w:rPr>
                <w:rFonts w:ascii="Helvetica" w:hAnsi="Helvetica" w:cs="Times New Roman"/>
                <w:szCs w:val="22"/>
              </w:rPr>
            </w:pPr>
            <w:r w:rsidRPr="00684238">
              <w:rPr>
                <w:rFonts w:ascii="Helvetica" w:hAnsi="Helvetica" w:cs="Times New Roman"/>
                <w:color w:val="000000"/>
                <w:spacing w:val="-4"/>
                <w:szCs w:val="22"/>
                <w:lang w:val="es-ES_tradnl"/>
              </w:rPr>
              <w:t>Asesor</w:t>
            </w:r>
            <w:r w:rsidRPr="00684238">
              <w:rPr>
                <w:rFonts w:ascii="Helvetica" w:eastAsia="Times New Roman" w:hAnsi="Helvetica" w:cs="Times New Roman"/>
                <w:color w:val="000000"/>
                <w:spacing w:val="-4"/>
                <w:szCs w:val="22"/>
                <w:lang w:val="es-ES_tradnl"/>
              </w:rPr>
              <w:t xml:space="preserve">ía a las Entidades </w:t>
            </w:r>
            <w:r w:rsidRPr="00684238">
              <w:rPr>
                <w:rFonts w:ascii="Helvetica" w:eastAsia="Times New Roman" w:hAnsi="Helvetica" w:cs="Times New Roman"/>
                <w:color w:val="000000"/>
                <w:spacing w:val="-1"/>
                <w:szCs w:val="22"/>
                <w:lang w:val="es-ES_tradnl"/>
              </w:rPr>
              <w:t xml:space="preserve">operadoras de programas </w:t>
            </w:r>
            <w:r w:rsidRPr="00684238">
              <w:rPr>
                <w:rFonts w:ascii="Helvetica" w:eastAsia="Times New Roman" w:hAnsi="Helvetica" w:cs="Times New Roman"/>
                <w:color w:val="000000"/>
                <w:spacing w:val="-4"/>
                <w:szCs w:val="22"/>
                <w:lang w:val="es-ES_tradnl"/>
              </w:rPr>
              <w:t xml:space="preserve">sociales en la construcción </w:t>
            </w:r>
            <w:r w:rsidRPr="00684238">
              <w:rPr>
                <w:rFonts w:ascii="Helvetica" w:eastAsia="Times New Roman" w:hAnsi="Helvetica" w:cs="Times New Roman"/>
                <w:color w:val="000000"/>
                <w:spacing w:val="-3"/>
                <w:szCs w:val="22"/>
                <w:lang w:val="es-ES_tradnl"/>
              </w:rPr>
              <w:t xml:space="preserve">adecuada de sus padrones de personas </w:t>
            </w:r>
            <w:r w:rsidRPr="00684238">
              <w:rPr>
                <w:rFonts w:ascii="Helvetica" w:eastAsia="Times New Roman" w:hAnsi="Helvetica" w:cs="Times New Roman"/>
                <w:color w:val="000000"/>
                <w:spacing w:val="-4"/>
                <w:szCs w:val="22"/>
                <w:lang w:val="es-ES_tradnl"/>
              </w:rPr>
              <w:t>beneficiarias.</w:t>
            </w:r>
          </w:p>
        </w:tc>
        <w:tc>
          <w:tcPr>
            <w:tcW w:w="2876"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ind w:left="158" w:right="173"/>
              <w:jc w:val="both"/>
              <w:rPr>
                <w:rFonts w:ascii="Helvetica" w:hAnsi="Helvetica" w:cs="Times New Roman"/>
                <w:szCs w:val="22"/>
              </w:rPr>
            </w:pPr>
            <w:r w:rsidRPr="00684238">
              <w:rPr>
                <w:rFonts w:ascii="Helvetica" w:hAnsi="Helvetica" w:cs="Times New Roman"/>
                <w:color w:val="000000"/>
                <w:spacing w:val="-5"/>
                <w:szCs w:val="22"/>
                <w:lang w:val="es-ES_tradnl"/>
              </w:rPr>
              <w:t>((Formato y Gu</w:t>
            </w:r>
            <w:r w:rsidRPr="00684238">
              <w:rPr>
                <w:rFonts w:ascii="Helvetica" w:eastAsia="Times New Roman" w:hAnsi="Helvetica" w:cs="Times New Roman"/>
                <w:color w:val="000000"/>
                <w:spacing w:val="-5"/>
                <w:szCs w:val="22"/>
                <w:lang w:val="es-ES_tradnl"/>
              </w:rPr>
              <w:t xml:space="preserve">ía para la </w:t>
            </w:r>
            <w:r w:rsidRPr="00684238">
              <w:rPr>
                <w:rFonts w:ascii="Helvetica" w:eastAsia="Times New Roman" w:hAnsi="Helvetica" w:cs="Times New Roman"/>
                <w:color w:val="000000"/>
                <w:spacing w:val="-3"/>
                <w:szCs w:val="22"/>
                <w:lang w:val="es-ES_tradnl"/>
              </w:rPr>
              <w:t xml:space="preserve">Integración de Padrones de Personas </w:t>
            </w:r>
            <w:r w:rsidRPr="00684238">
              <w:rPr>
                <w:rFonts w:ascii="Helvetica" w:eastAsia="Times New Roman" w:hAnsi="Helvetica" w:cs="Times New Roman"/>
                <w:color w:val="000000"/>
                <w:spacing w:val="-4"/>
                <w:szCs w:val="22"/>
                <w:lang w:val="es-ES_tradnl"/>
              </w:rPr>
              <w:t xml:space="preserve">Beneficiarias de Programas </w:t>
            </w:r>
            <w:r w:rsidRPr="00684238">
              <w:rPr>
                <w:rFonts w:ascii="Helvetica" w:eastAsia="Times New Roman" w:hAnsi="Helvetica" w:cs="Times New Roman"/>
                <w:color w:val="000000"/>
                <w:spacing w:val="-8"/>
                <w:szCs w:val="22"/>
                <w:lang w:val="es-ES_tradnl"/>
              </w:rPr>
              <w:t xml:space="preserve">Sociales de la Ciudad de México </w:t>
            </w:r>
            <w:r w:rsidRPr="00684238">
              <w:rPr>
                <w:rFonts w:ascii="Helvetica" w:eastAsia="Times New Roman" w:hAnsi="Helvetica" w:cs="Times New Roman"/>
                <w:color w:val="000000"/>
                <w:spacing w:val="-3"/>
                <w:szCs w:val="22"/>
                <w:lang w:val="es-ES_tradnl"/>
              </w:rPr>
              <w:t>publicados en 2018) / (2))*100.</w:t>
            </w:r>
          </w:p>
        </w:tc>
        <w:tc>
          <w:tcPr>
            <w:tcW w:w="1169"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jc w:val="both"/>
              <w:rPr>
                <w:rFonts w:ascii="Helvetica" w:hAnsi="Helvetica" w:cs="Times New Roman"/>
                <w:szCs w:val="22"/>
              </w:rPr>
            </w:pPr>
            <w:r w:rsidRPr="00684238">
              <w:rPr>
                <w:rFonts w:ascii="Helvetica" w:hAnsi="Helvetica" w:cs="Times New Roman"/>
                <w:color w:val="000000"/>
                <w:spacing w:val="-5"/>
                <w:szCs w:val="22"/>
                <w:lang w:val="es-ES_tradnl"/>
              </w:rPr>
              <w:t>Porcentaje</w:t>
            </w:r>
          </w:p>
        </w:tc>
        <w:tc>
          <w:tcPr>
            <w:tcW w:w="2373" w:type="dxa"/>
            <w:tcBorders>
              <w:top w:val="single" w:sz="6" w:space="0" w:color="auto"/>
              <w:left w:val="single" w:sz="6" w:space="0" w:color="auto"/>
              <w:bottom w:val="single" w:sz="6" w:space="0" w:color="auto"/>
              <w:right w:val="single" w:sz="6" w:space="0" w:color="auto"/>
            </w:tcBorders>
            <w:shd w:val="clear" w:color="auto" w:fill="FFFFFF"/>
          </w:tcPr>
          <w:p w:rsidR="00B72F36" w:rsidRPr="00684238" w:rsidRDefault="00B72F36" w:rsidP="00684238">
            <w:pPr>
              <w:shd w:val="clear" w:color="auto" w:fill="FFFFFF"/>
              <w:spacing w:before="240" w:after="240"/>
              <w:ind w:left="24" w:right="43"/>
              <w:jc w:val="both"/>
              <w:rPr>
                <w:rFonts w:ascii="Helvetica" w:hAnsi="Helvetica" w:cs="Times New Roman"/>
                <w:szCs w:val="22"/>
              </w:rPr>
            </w:pPr>
            <w:r w:rsidRPr="00684238">
              <w:rPr>
                <w:rFonts w:ascii="Helvetica" w:hAnsi="Helvetica" w:cs="Times New Roman"/>
                <w:color w:val="000000"/>
                <w:spacing w:val="-5"/>
                <w:szCs w:val="22"/>
                <w:lang w:val="es-ES_tradnl"/>
              </w:rPr>
              <w:t>Coadyuvar a la integraci</w:t>
            </w:r>
            <w:r w:rsidRPr="00684238">
              <w:rPr>
                <w:rFonts w:ascii="Helvetica" w:eastAsia="Times New Roman" w:hAnsi="Helvetica" w:cs="Times New Roman"/>
                <w:color w:val="000000"/>
                <w:spacing w:val="-5"/>
                <w:szCs w:val="22"/>
                <w:lang w:val="es-ES_tradnl"/>
              </w:rPr>
              <w:t xml:space="preserve">ón oportuna y de calidad de los </w:t>
            </w:r>
            <w:r w:rsidRPr="00684238">
              <w:rPr>
                <w:rFonts w:ascii="Helvetica" w:eastAsia="Times New Roman" w:hAnsi="Helvetica" w:cs="Times New Roman"/>
                <w:color w:val="000000"/>
                <w:spacing w:val="-1"/>
                <w:szCs w:val="22"/>
                <w:lang w:val="es-ES_tradnl"/>
              </w:rPr>
              <w:t xml:space="preserve">padrones de programas </w:t>
            </w:r>
            <w:r w:rsidRPr="00684238">
              <w:rPr>
                <w:rFonts w:ascii="Helvetica" w:eastAsia="Times New Roman" w:hAnsi="Helvetica" w:cs="Times New Roman"/>
                <w:color w:val="000000"/>
                <w:spacing w:val="-4"/>
                <w:szCs w:val="22"/>
                <w:lang w:val="es-ES_tradnl"/>
              </w:rPr>
              <w:t xml:space="preserve">sociales ejecutados en la </w:t>
            </w:r>
            <w:r w:rsidRPr="00684238">
              <w:rPr>
                <w:rFonts w:ascii="Helvetica" w:eastAsia="Times New Roman" w:hAnsi="Helvetica" w:cs="Times New Roman"/>
                <w:color w:val="000000"/>
                <w:spacing w:val="-9"/>
                <w:szCs w:val="22"/>
                <w:lang w:val="es-ES_tradnl"/>
              </w:rPr>
              <w:t>Ciudad de México.</w:t>
            </w:r>
          </w:p>
        </w:tc>
      </w:tr>
    </w:tbl>
    <w:p w:rsidR="00B72F36" w:rsidRPr="00FF0DEA" w:rsidRDefault="00B72F36" w:rsidP="00FF0DEA">
      <w:pPr>
        <w:pStyle w:val="Ttulo2"/>
        <w:spacing w:before="240" w:after="240"/>
        <w:jc w:val="both"/>
        <w:rPr>
          <w:rFonts w:ascii="Helvetica" w:hAnsi="Helvetica" w:cs="Times New Roman"/>
          <w:color w:val="000000" w:themeColor="text1"/>
          <w:sz w:val="22"/>
          <w:szCs w:val="22"/>
        </w:rPr>
      </w:pPr>
      <w:bookmarkStart w:id="10" w:name="_Toc522621117"/>
      <w:r w:rsidRPr="00FF0DEA">
        <w:rPr>
          <w:rFonts w:ascii="Helvetica" w:hAnsi="Helvetica" w:cs="Times New Roman"/>
          <w:color w:val="000000" w:themeColor="text1"/>
          <w:sz w:val="22"/>
          <w:szCs w:val="22"/>
        </w:rPr>
        <w:t>IV.2 Avances en el cumplimiento de la Meta Anual 3 al Primer Trimestre de 2018</w:t>
      </w:r>
      <w:bookmarkEnd w:id="10"/>
    </w:p>
    <w:p w:rsidR="00B72F36" w:rsidRPr="00FF0DEA" w:rsidRDefault="00B72F36" w:rsidP="00684238">
      <w:pPr>
        <w:pStyle w:val="Default"/>
        <w:spacing w:before="240" w:after="240" w:line="276" w:lineRule="auto"/>
        <w:jc w:val="both"/>
        <w:rPr>
          <w:rFonts w:ascii="Helvetica" w:hAnsi="Helvetica" w:cs="Times New Roman"/>
          <w:color w:val="000000" w:themeColor="text1"/>
          <w:sz w:val="22"/>
          <w:szCs w:val="22"/>
        </w:rPr>
      </w:pPr>
      <w:r w:rsidRPr="00FF0DEA">
        <w:rPr>
          <w:rFonts w:ascii="Helvetica" w:hAnsi="Helvetica" w:cs="Times New Roman"/>
          <w:color w:val="000000" w:themeColor="text1"/>
          <w:sz w:val="22"/>
          <w:szCs w:val="22"/>
        </w:rPr>
        <w:t xml:space="preserve">En cumplimiento de las atribuciones del Consejo de Evaluación del Desarrollo Social de la Ciudad de México (Evalúa CDMX), en la II Sesión Ordinaria 2018 del Comité de Evaluación y Recomendaciones se aprobó el </w:t>
      </w:r>
      <w:r w:rsidRPr="00FF0DEA">
        <w:rPr>
          <w:rFonts w:ascii="Helvetica" w:hAnsi="Helvetica" w:cs="Times New Roman"/>
          <w:i/>
          <w:color w:val="000000" w:themeColor="text1"/>
          <w:sz w:val="22"/>
          <w:szCs w:val="22"/>
        </w:rPr>
        <w:t>Formato para la Integración de Padrones de Personas Beneficiarias o Derechohabientes de Programas Sociales de la Ciudad de México</w:t>
      </w:r>
      <w:r w:rsidRPr="00FF0DEA">
        <w:rPr>
          <w:rFonts w:ascii="Helvetica" w:hAnsi="Helvetica" w:cs="Times New Roman"/>
          <w:sz w:val="22"/>
          <w:szCs w:val="22"/>
        </w:rPr>
        <w:t xml:space="preserve">. El cual </w:t>
      </w:r>
      <w:r w:rsidRPr="00FF0DEA">
        <w:rPr>
          <w:rFonts w:ascii="Helvetica" w:hAnsi="Helvetica" w:cs="Times New Roman"/>
          <w:color w:val="000000" w:themeColor="text1"/>
          <w:sz w:val="22"/>
          <w:szCs w:val="22"/>
        </w:rPr>
        <w:t>tiene como objetivo unificar las versiones públicas de padrones de programas sociales estableciendo dos dimensiones básicas:</w:t>
      </w:r>
      <w:r w:rsidRPr="00FF0DEA">
        <w:rPr>
          <w:rFonts w:ascii="Helvetica" w:hAnsi="Helvetica" w:cs="Times New Roman"/>
          <w:color w:val="000000" w:themeColor="text1"/>
          <w:sz w:val="22"/>
          <w:szCs w:val="22"/>
        </w:rPr>
        <w:tab/>
      </w:r>
    </w:p>
    <w:p w:rsidR="00B72F36" w:rsidRPr="00FF0DEA" w:rsidRDefault="00B72F36" w:rsidP="00FF0DEA">
      <w:pPr>
        <w:pStyle w:val="Default"/>
        <w:spacing w:before="240" w:after="240"/>
        <w:ind w:firstLine="720"/>
        <w:jc w:val="both"/>
        <w:rPr>
          <w:rFonts w:ascii="Helvetica" w:hAnsi="Helvetica" w:cs="Times New Roman"/>
          <w:color w:val="000000" w:themeColor="text1"/>
          <w:sz w:val="22"/>
          <w:szCs w:val="22"/>
        </w:rPr>
      </w:pPr>
      <w:r w:rsidRPr="00FF0DEA">
        <w:rPr>
          <w:rFonts w:ascii="Helvetica" w:hAnsi="Helvetica" w:cs="Times New Roman"/>
          <w:color w:val="000000" w:themeColor="text1"/>
          <w:sz w:val="22"/>
          <w:szCs w:val="22"/>
          <w:u w:val="single"/>
        </w:rPr>
        <w:t>Identificación del programa social del que se trata</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000000" w:themeColor="text1"/>
          <w:sz w:val="22"/>
          <w:szCs w:val="22"/>
        </w:rPr>
      </w:pPr>
      <w:r w:rsidRPr="00FF0DEA">
        <w:rPr>
          <w:rFonts w:ascii="Helvetica" w:hAnsi="Helvetica" w:cs="Times New Roman"/>
          <w:color w:val="000000" w:themeColor="text1"/>
          <w:sz w:val="22"/>
          <w:szCs w:val="22"/>
        </w:rPr>
        <w:t>Entidad Responsable</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000000" w:themeColor="text1"/>
          <w:sz w:val="22"/>
          <w:szCs w:val="22"/>
        </w:rPr>
      </w:pPr>
      <w:r w:rsidRPr="00FF0DEA">
        <w:rPr>
          <w:rFonts w:ascii="Helvetica" w:hAnsi="Helvetica" w:cs="Times New Roman"/>
          <w:color w:val="000000" w:themeColor="text1"/>
          <w:sz w:val="22"/>
          <w:szCs w:val="22"/>
        </w:rPr>
        <w:lastRenderedPageBreak/>
        <w:t>Nombre del Programa Social</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Número total de beneficiarios</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Existencia de indicadores</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Objetivo General</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Tipo de Programa Social</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Bienes y/o servicios que ofrece</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Periodo que se reporta</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Tipo de Población atendida</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Derecho social que garantiza (LDS-DF)</w:t>
      </w:r>
    </w:p>
    <w:p w:rsidR="00B72F36" w:rsidRPr="00FF0DEA" w:rsidRDefault="00B72F36" w:rsidP="00684238">
      <w:pPr>
        <w:pStyle w:val="Prrafodelista"/>
        <w:spacing w:line="276" w:lineRule="auto"/>
        <w:ind w:left="1440"/>
        <w:jc w:val="both"/>
        <w:rPr>
          <w:rFonts w:ascii="Helvetica" w:hAnsi="Helvetica" w:cs="Times New Roman"/>
          <w:color w:val="1D1B11" w:themeColor="background2" w:themeShade="1A"/>
          <w:sz w:val="22"/>
          <w:szCs w:val="22"/>
        </w:rPr>
      </w:pPr>
    </w:p>
    <w:p w:rsidR="00B72F36" w:rsidRPr="00FF0DEA" w:rsidRDefault="00B72F36" w:rsidP="00684238">
      <w:pPr>
        <w:pStyle w:val="Prrafodelista"/>
        <w:widowControl/>
        <w:numPr>
          <w:ilvl w:val="0"/>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u w:val="single"/>
        </w:rPr>
        <w:t>Definición del orden de las variables obligatorias que marca la Ley</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Nombre Completo (Apellido Paterno, Apellido Materno y Nombres).</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Lugar de residencia (Unidad Territorial y Delegación)</w:t>
      </w:r>
    </w:p>
    <w:p w:rsidR="00B72F36" w:rsidRPr="00FF0DEA"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 xml:space="preserve">Género </w:t>
      </w:r>
    </w:p>
    <w:p w:rsidR="00B72F36" w:rsidRDefault="00B72F36"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Edad</w:t>
      </w:r>
    </w:p>
    <w:p w:rsidR="00684238" w:rsidRPr="00FF0DEA" w:rsidRDefault="00684238" w:rsidP="00684238">
      <w:pPr>
        <w:pStyle w:val="Prrafodelista"/>
        <w:widowControl/>
        <w:numPr>
          <w:ilvl w:val="1"/>
          <w:numId w:val="32"/>
        </w:numPr>
        <w:autoSpaceDE/>
        <w:autoSpaceDN/>
        <w:adjustRightInd/>
        <w:spacing w:line="276" w:lineRule="auto"/>
        <w:jc w:val="both"/>
        <w:rPr>
          <w:rFonts w:ascii="Helvetica" w:hAnsi="Helvetica" w:cs="Times New Roman"/>
          <w:color w:val="1D1B11" w:themeColor="background2" w:themeShade="1A"/>
          <w:sz w:val="22"/>
          <w:szCs w:val="22"/>
        </w:rPr>
      </w:pPr>
      <w:r>
        <w:rPr>
          <w:rFonts w:ascii="Helvetica" w:hAnsi="Helvetica" w:cs="Times New Roman"/>
          <w:color w:val="1D1B11" w:themeColor="background2" w:themeShade="1A"/>
          <w:sz w:val="22"/>
          <w:szCs w:val="22"/>
        </w:rPr>
        <w:t>Monto</w:t>
      </w:r>
    </w:p>
    <w:p w:rsidR="00B72F36" w:rsidRPr="00FF0DEA" w:rsidRDefault="00B72F36" w:rsidP="00684238">
      <w:pPr>
        <w:pStyle w:val="Default"/>
        <w:spacing w:before="240" w:after="240" w:line="276" w:lineRule="auto"/>
        <w:ind w:firstLine="737"/>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 xml:space="preserve">Además, por primera vez dicho formato incorporó la posibilidad de identificar </w:t>
      </w:r>
      <w:r w:rsidRPr="00FF0DEA">
        <w:rPr>
          <w:rFonts w:ascii="Helvetica" w:hAnsi="Helvetica" w:cs="Times New Roman"/>
          <w:sz w:val="22"/>
          <w:szCs w:val="22"/>
        </w:rPr>
        <w:t xml:space="preserve">beneficiarios asociados </w:t>
      </w:r>
      <w:r w:rsidRPr="00FF0DEA">
        <w:rPr>
          <w:rFonts w:ascii="Helvetica" w:hAnsi="Helvetica" w:cs="Times New Roman"/>
          <w:color w:val="1D1B11" w:themeColor="background2" w:themeShade="1A"/>
          <w:sz w:val="22"/>
          <w:szCs w:val="22"/>
        </w:rPr>
        <w:t xml:space="preserve">a "personas físicas" u "organizaciones sociales". De esta manera, Evalúa CDMX publicó en la GOCDMX del 19 de febrero de 2018 el </w:t>
      </w:r>
      <w:r w:rsidRPr="00FF0DEA">
        <w:rPr>
          <w:rFonts w:ascii="Helvetica" w:hAnsi="Helvetica" w:cs="Times New Roman"/>
          <w:i/>
          <w:color w:val="1D1B11" w:themeColor="background2" w:themeShade="1A"/>
          <w:sz w:val="22"/>
          <w:szCs w:val="22"/>
        </w:rPr>
        <w:t>Aviso por el que se da a conocer el Formato para la Integración de Padrones de Personas Beneficiarias o Derechohabientes de Programas Sociales de la Ciudad de México</w:t>
      </w:r>
      <w:r w:rsidRPr="00FF0DEA">
        <w:rPr>
          <w:rFonts w:ascii="Helvetica" w:hAnsi="Helvetica" w:cs="Times New Roman"/>
          <w:color w:val="1D1B11" w:themeColor="background2" w:themeShade="1A"/>
          <w:sz w:val="22"/>
          <w:szCs w:val="22"/>
        </w:rPr>
        <w:t xml:space="preserve">; mismo que fue enviado vía oficio a todas las dependencias y delegaciones ejecutoras de Programas Sociales en 2017, acompañado de la </w:t>
      </w:r>
      <w:r w:rsidRPr="00FF0DEA">
        <w:rPr>
          <w:rFonts w:ascii="Helvetica" w:hAnsi="Helvetica" w:cs="Times New Roman"/>
          <w:i/>
          <w:color w:val="1D1B11" w:themeColor="background2" w:themeShade="1A"/>
          <w:sz w:val="22"/>
          <w:szCs w:val="22"/>
        </w:rPr>
        <w:t>Guía para una mejor construcción de los Padrones de Programas Sociales,</w:t>
      </w:r>
      <w:r w:rsidRPr="00FF0DEA">
        <w:rPr>
          <w:rFonts w:ascii="Helvetica" w:hAnsi="Helvetica" w:cs="Times New Roman"/>
          <w:color w:val="1D1B11" w:themeColor="background2" w:themeShade="1A"/>
          <w:sz w:val="22"/>
          <w:szCs w:val="22"/>
        </w:rPr>
        <w:t xml:space="preserve"> documento que muestra el marco normativo existente en la Ciudad de México en torno a la elaboración y publicación de padrones de programas sociales; para luego abordar los elementos y características mínimas que desde el Evalúa CDMX se sugiere sean consideradas para la integración de éstos, tanto de los padrones en su versión pública como de la versión a resguardo de la institución; constituyéndose así los padrones de los beneficiarios de programas sociales en verdaderas herramientas de análisis y planificación de la política de desarrollo social.</w:t>
      </w:r>
    </w:p>
    <w:p w:rsidR="00B72F36" w:rsidRPr="00FF0DEA" w:rsidRDefault="00B72F36" w:rsidP="00684238">
      <w:pPr>
        <w:pStyle w:val="Default"/>
        <w:spacing w:before="240" w:after="240" w:line="276" w:lineRule="auto"/>
        <w:ind w:firstLine="737"/>
        <w:jc w:val="both"/>
        <w:rPr>
          <w:rFonts w:ascii="Helvetica" w:hAnsi="Helvetica" w:cs="Times New Roman"/>
          <w:color w:val="1D1B11" w:themeColor="background2" w:themeShade="1A"/>
          <w:sz w:val="22"/>
          <w:szCs w:val="22"/>
        </w:rPr>
      </w:pPr>
      <w:r w:rsidRPr="00FF0DEA">
        <w:rPr>
          <w:rFonts w:ascii="Helvetica" w:hAnsi="Helvetica" w:cs="Times New Roman"/>
          <w:color w:val="1D1B11" w:themeColor="background2" w:themeShade="1A"/>
          <w:sz w:val="22"/>
          <w:szCs w:val="22"/>
        </w:rPr>
        <w:t>Adicionalmente, Evalúa CDMX de manera cotidiana da seguimiento a la publicación de los padrones de beneficiarios en la GOCDMX detectando que al 31 de marzo de 2018 el 90.6% de los programas sociales operados en la Ciudad de México en 2017 ya han hecho público su correspondiente padrón de beneficiarios. Por ámbito de nivel de gobierno, se tiene que en el Área Central se cuenta con el 100.0% de dichas publicaciones, en tanto, en el Ámbito Delegacional se alcanza un 84.9% (ver Cuadro 5).</w:t>
      </w:r>
    </w:p>
    <w:p w:rsidR="00B72F36" w:rsidRPr="00FF0DEA" w:rsidRDefault="00B72F36" w:rsidP="00ED2484">
      <w:pPr>
        <w:widowControl/>
        <w:tabs>
          <w:tab w:val="left" w:pos="4230"/>
        </w:tabs>
        <w:autoSpaceDE/>
        <w:autoSpaceDN/>
        <w:adjustRightInd/>
        <w:spacing w:after="200"/>
        <w:jc w:val="center"/>
        <w:rPr>
          <w:rFonts w:ascii="Helvetica" w:hAnsi="Helvetica" w:cs="Times New Roman"/>
          <w:color w:val="1D1B11" w:themeColor="background2" w:themeShade="1A"/>
          <w:sz w:val="22"/>
          <w:szCs w:val="22"/>
        </w:rPr>
      </w:pPr>
      <w:r w:rsidRPr="00FF0DEA">
        <w:rPr>
          <w:rFonts w:ascii="Helvetica" w:hAnsi="Helvetica" w:cs="Times New Roman"/>
          <w:b/>
          <w:bCs/>
          <w:sz w:val="22"/>
          <w:szCs w:val="22"/>
        </w:rPr>
        <w:t xml:space="preserve">Cuadro 5. Nivel de cumplimiento en la publicación de los padrones de los programas sociales </w:t>
      </w:r>
      <w:r w:rsidRPr="00FF0DEA">
        <w:rPr>
          <w:rFonts w:ascii="Helvetica" w:hAnsi="Helvetica" w:cs="Times New Roman"/>
          <w:b/>
          <w:bCs/>
          <w:color w:val="1D1B11" w:themeColor="background2" w:themeShade="1A"/>
          <w:sz w:val="22"/>
          <w:szCs w:val="22"/>
        </w:rPr>
        <w:t>2017</w:t>
      </w:r>
    </w:p>
    <w:tbl>
      <w:tblPr>
        <w:tblW w:w="8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091"/>
        <w:gridCol w:w="2265"/>
        <w:gridCol w:w="2474"/>
        <w:gridCol w:w="1791"/>
      </w:tblGrid>
      <w:tr w:rsidR="00B72F36" w:rsidRPr="00684238" w:rsidTr="00684238">
        <w:trPr>
          <w:trHeight w:val="20"/>
          <w:jc w:val="center"/>
        </w:trPr>
        <w:tc>
          <w:tcPr>
            <w:tcW w:w="2091" w:type="dxa"/>
            <w:shd w:val="clear" w:color="auto" w:fill="auto"/>
            <w:vAlign w:val="center"/>
            <w:hideMark/>
          </w:tcPr>
          <w:p w:rsidR="00B72F36" w:rsidRPr="00684238" w:rsidRDefault="00B72F36" w:rsidP="00FF0DEA">
            <w:pPr>
              <w:jc w:val="both"/>
              <w:rPr>
                <w:rFonts w:ascii="Helvetica" w:hAnsi="Helvetica" w:cs="Times New Roman"/>
                <w:b/>
                <w:bCs/>
                <w:color w:val="1D1B11" w:themeColor="background2" w:themeShade="1A"/>
                <w:szCs w:val="22"/>
              </w:rPr>
            </w:pPr>
            <w:r w:rsidRPr="00684238">
              <w:rPr>
                <w:rFonts w:ascii="Helvetica" w:hAnsi="Helvetica" w:cs="Times New Roman"/>
                <w:b/>
                <w:bCs/>
                <w:color w:val="1D1B11" w:themeColor="background2" w:themeShade="1A"/>
                <w:szCs w:val="22"/>
              </w:rPr>
              <w:t>Área de Gobierno</w:t>
            </w:r>
          </w:p>
        </w:tc>
        <w:tc>
          <w:tcPr>
            <w:tcW w:w="2265" w:type="dxa"/>
            <w:shd w:val="clear" w:color="auto" w:fill="auto"/>
            <w:vAlign w:val="center"/>
            <w:hideMark/>
          </w:tcPr>
          <w:p w:rsidR="00B72F36" w:rsidRPr="00684238" w:rsidRDefault="00B72F36" w:rsidP="00684238">
            <w:pPr>
              <w:jc w:val="center"/>
              <w:rPr>
                <w:rFonts w:ascii="Helvetica" w:hAnsi="Helvetica" w:cs="Times New Roman"/>
                <w:b/>
                <w:bCs/>
                <w:color w:val="1D1B11" w:themeColor="background2" w:themeShade="1A"/>
                <w:szCs w:val="22"/>
              </w:rPr>
            </w:pPr>
            <w:r w:rsidRPr="00684238">
              <w:rPr>
                <w:rFonts w:ascii="Helvetica" w:hAnsi="Helvetica" w:cs="Times New Roman"/>
                <w:b/>
                <w:bCs/>
                <w:color w:val="1D1B11" w:themeColor="background2" w:themeShade="1A"/>
                <w:szCs w:val="22"/>
              </w:rPr>
              <w:t>Programas sociales operados en 2017</w:t>
            </w:r>
          </w:p>
        </w:tc>
        <w:tc>
          <w:tcPr>
            <w:tcW w:w="2474" w:type="dxa"/>
            <w:shd w:val="clear" w:color="auto" w:fill="auto"/>
            <w:vAlign w:val="center"/>
            <w:hideMark/>
          </w:tcPr>
          <w:p w:rsidR="00B72F36" w:rsidRPr="00684238" w:rsidRDefault="00B72F36" w:rsidP="00684238">
            <w:pPr>
              <w:jc w:val="center"/>
              <w:rPr>
                <w:rFonts w:ascii="Helvetica" w:hAnsi="Helvetica" w:cs="Times New Roman"/>
                <w:b/>
                <w:bCs/>
                <w:color w:val="1D1B11" w:themeColor="background2" w:themeShade="1A"/>
                <w:szCs w:val="22"/>
              </w:rPr>
            </w:pPr>
            <w:r w:rsidRPr="00684238">
              <w:rPr>
                <w:rFonts w:ascii="Helvetica" w:hAnsi="Helvetica" w:cs="Times New Roman"/>
                <w:b/>
                <w:bCs/>
                <w:color w:val="1D1B11" w:themeColor="background2" w:themeShade="1A"/>
                <w:szCs w:val="22"/>
              </w:rPr>
              <w:t>Padrones publicados 31 de marzo de 2018</w:t>
            </w:r>
          </w:p>
        </w:tc>
        <w:tc>
          <w:tcPr>
            <w:tcW w:w="1791" w:type="dxa"/>
            <w:shd w:val="clear" w:color="auto" w:fill="auto"/>
            <w:vAlign w:val="center"/>
            <w:hideMark/>
          </w:tcPr>
          <w:p w:rsidR="00B72F36" w:rsidRPr="00684238" w:rsidRDefault="00B72F36" w:rsidP="00684238">
            <w:pPr>
              <w:jc w:val="center"/>
              <w:rPr>
                <w:rFonts w:ascii="Helvetica" w:hAnsi="Helvetica" w:cs="Times New Roman"/>
                <w:b/>
                <w:bCs/>
                <w:color w:val="1D1B11" w:themeColor="background2" w:themeShade="1A"/>
                <w:szCs w:val="22"/>
              </w:rPr>
            </w:pPr>
            <w:r w:rsidRPr="00684238">
              <w:rPr>
                <w:rFonts w:ascii="Helvetica" w:hAnsi="Helvetica" w:cs="Times New Roman"/>
                <w:b/>
                <w:bCs/>
                <w:color w:val="1D1B11" w:themeColor="background2" w:themeShade="1A"/>
                <w:szCs w:val="22"/>
              </w:rPr>
              <w:t>Porcentaje de cumplimiento</w:t>
            </w:r>
          </w:p>
        </w:tc>
      </w:tr>
      <w:tr w:rsidR="00B72F36" w:rsidRPr="00684238" w:rsidTr="00684238">
        <w:trPr>
          <w:trHeight w:val="20"/>
          <w:jc w:val="center"/>
        </w:trPr>
        <w:tc>
          <w:tcPr>
            <w:tcW w:w="2091" w:type="dxa"/>
            <w:shd w:val="clear" w:color="auto" w:fill="auto"/>
            <w:noWrap/>
            <w:vAlign w:val="center"/>
            <w:hideMark/>
          </w:tcPr>
          <w:p w:rsidR="00B72F36" w:rsidRPr="00684238" w:rsidRDefault="00B72F36" w:rsidP="00FF0DEA">
            <w:pPr>
              <w:jc w:val="both"/>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Área central</w:t>
            </w:r>
          </w:p>
        </w:tc>
        <w:tc>
          <w:tcPr>
            <w:tcW w:w="2265" w:type="dxa"/>
            <w:shd w:val="clear" w:color="auto" w:fill="auto"/>
            <w:noWrap/>
            <w:vAlign w:val="center"/>
            <w:hideMark/>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65</w:t>
            </w:r>
          </w:p>
        </w:tc>
        <w:tc>
          <w:tcPr>
            <w:tcW w:w="2474" w:type="dxa"/>
            <w:shd w:val="clear" w:color="auto" w:fill="auto"/>
            <w:noWrap/>
            <w:vAlign w:val="center"/>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65</w:t>
            </w:r>
          </w:p>
        </w:tc>
        <w:tc>
          <w:tcPr>
            <w:tcW w:w="1791" w:type="dxa"/>
            <w:shd w:val="clear" w:color="auto" w:fill="auto"/>
            <w:noWrap/>
            <w:vAlign w:val="center"/>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100.0%</w:t>
            </w:r>
          </w:p>
        </w:tc>
      </w:tr>
      <w:tr w:rsidR="00B72F36" w:rsidRPr="00684238" w:rsidTr="00684238">
        <w:trPr>
          <w:trHeight w:val="20"/>
          <w:jc w:val="center"/>
        </w:trPr>
        <w:tc>
          <w:tcPr>
            <w:tcW w:w="2091" w:type="dxa"/>
            <w:shd w:val="clear" w:color="auto" w:fill="auto"/>
            <w:noWrap/>
            <w:vAlign w:val="center"/>
            <w:hideMark/>
          </w:tcPr>
          <w:p w:rsidR="00B72F36" w:rsidRPr="00684238" w:rsidRDefault="00B72F36" w:rsidP="00FF0DEA">
            <w:pPr>
              <w:jc w:val="both"/>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lastRenderedPageBreak/>
              <w:t>Área delegacional</w:t>
            </w:r>
          </w:p>
        </w:tc>
        <w:tc>
          <w:tcPr>
            <w:tcW w:w="2265" w:type="dxa"/>
            <w:shd w:val="clear" w:color="auto" w:fill="auto"/>
            <w:noWrap/>
            <w:vAlign w:val="center"/>
            <w:hideMark/>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106</w:t>
            </w:r>
          </w:p>
        </w:tc>
        <w:tc>
          <w:tcPr>
            <w:tcW w:w="2474" w:type="dxa"/>
            <w:shd w:val="clear" w:color="auto" w:fill="auto"/>
            <w:noWrap/>
            <w:vAlign w:val="center"/>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90</w:t>
            </w:r>
          </w:p>
        </w:tc>
        <w:tc>
          <w:tcPr>
            <w:tcW w:w="1791" w:type="dxa"/>
            <w:shd w:val="clear" w:color="auto" w:fill="auto"/>
            <w:noWrap/>
            <w:vAlign w:val="center"/>
          </w:tcPr>
          <w:p w:rsidR="00B72F36" w:rsidRPr="00684238" w:rsidRDefault="00B72F36" w:rsidP="00684238">
            <w:pPr>
              <w:jc w:val="center"/>
              <w:rPr>
                <w:rFonts w:ascii="Helvetica" w:hAnsi="Helvetica" w:cs="Times New Roman"/>
                <w:color w:val="1D1B11" w:themeColor="background2" w:themeShade="1A"/>
                <w:szCs w:val="22"/>
              </w:rPr>
            </w:pPr>
            <w:r w:rsidRPr="00684238">
              <w:rPr>
                <w:rFonts w:ascii="Helvetica" w:hAnsi="Helvetica" w:cs="Times New Roman"/>
                <w:color w:val="1D1B11" w:themeColor="background2" w:themeShade="1A"/>
                <w:szCs w:val="22"/>
              </w:rPr>
              <w:t>84.90%</w:t>
            </w:r>
          </w:p>
        </w:tc>
      </w:tr>
      <w:tr w:rsidR="00B72F36" w:rsidRPr="00684238" w:rsidTr="00684238">
        <w:trPr>
          <w:trHeight w:val="20"/>
          <w:jc w:val="center"/>
        </w:trPr>
        <w:tc>
          <w:tcPr>
            <w:tcW w:w="2091" w:type="dxa"/>
            <w:shd w:val="clear" w:color="auto" w:fill="auto"/>
            <w:noWrap/>
            <w:vAlign w:val="center"/>
            <w:hideMark/>
          </w:tcPr>
          <w:p w:rsidR="00B72F36" w:rsidRPr="00684238" w:rsidRDefault="00B72F36" w:rsidP="00FF0DEA">
            <w:pPr>
              <w:jc w:val="both"/>
              <w:rPr>
                <w:rFonts w:ascii="Helvetica" w:hAnsi="Helvetica" w:cs="Times New Roman"/>
                <w:b/>
                <w:color w:val="1D1B11" w:themeColor="background2" w:themeShade="1A"/>
                <w:szCs w:val="22"/>
              </w:rPr>
            </w:pPr>
            <w:r w:rsidRPr="00684238">
              <w:rPr>
                <w:rFonts w:ascii="Helvetica" w:hAnsi="Helvetica" w:cs="Times New Roman"/>
                <w:b/>
                <w:color w:val="1D1B11" w:themeColor="background2" w:themeShade="1A"/>
                <w:szCs w:val="22"/>
              </w:rPr>
              <w:t>Total</w:t>
            </w:r>
          </w:p>
        </w:tc>
        <w:tc>
          <w:tcPr>
            <w:tcW w:w="2265" w:type="dxa"/>
            <w:shd w:val="clear" w:color="auto" w:fill="auto"/>
            <w:noWrap/>
            <w:vAlign w:val="center"/>
            <w:hideMark/>
          </w:tcPr>
          <w:p w:rsidR="00B72F36" w:rsidRPr="00684238" w:rsidRDefault="00B72F36" w:rsidP="00684238">
            <w:pPr>
              <w:jc w:val="center"/>
              <w:rPr>
                <w:rFonts w:ascii="Helvetica" w:hAnsi="Helvetica" w:cs="Times New Roman"/>
                <w:b/>
                <w:color w:val="1D1B11" w:themeColor="background2" w:themeShade="1A"/>
                <w:szCs w:val="22"/>
              </w:rPr>
            </w:pPr>
            <w:r w:rsidRPr="00684238">
              <w:rPr>
                <w:rFonts w:ascii="Helvetica" w:hAnsi="Helvetica" w:cs="Times New Roman"/>
                <w:b/>
                <w:color w:val="1D1B11" w:themeColor="background2" w:themeShade="1A"/>
                <w:szCs w:val="22"/>
              </w:rPr>
              <w:t>171</w:t>
            </w:r>
          </w:p>
        </w:tc>
        <w:tc>
          <w:tcPr>
            <w:tcW w:w="2474" w:type="dxa"/>
            <w:shd w:val="clear" w:color="auto" w:fill="auto"/>
            <w:noWrap/>
            <w:vAlign w:val="center"/>
          </w:tcPr>
          <w:p w:rsidR="00B72F36" w:rsidRPr="00684238" w:rsidRDefault="00B72F36" w:rsidP="00684238">
            <w:pPr>
              <w:jc w:val="center"/>
              <w:rPr>
                <w:rFonts w:ascii="Helvetica" w:hAnsi="Helvetica" w:cs="Times New Roman"/>
                <w:b/>
                <w:color w:val="1D1B11" w:themeColor="background2" w:themeShade="1A"/>
                <w:szCs w:val="22"/>
              </w:rPr>
            </w:pPr>
            <w:r w:rsidRPr="00684238">
              <w:rPr>
                <w:rFonts w:ascii="Helvetica" w:hAnsi="Helvetica" w:cs="Times New Roman"/>
                <w:b/>
                <w:color w:val="1D1B11" w:themeColor="background2" w:themeShade="1A"/>
                <w:szCs w:val="22"/>
              </w:rPr>
              <w:t>155</w:t>
            </w:r>
          </w:p>
        </w:tc>
        <w:tc>
          <w:tcPr>
            <w:tcW w:w="1791" w:type="dxa"/>
            <w:shd w:val="clear" w:color="auto" w:fill="auto"/>
            <w:noWrap/>
            <w:vAlign w:val="center"/>
          </w:tcPr>
          <w:p w:rsidR="00B72F36" w:rsidRPr="00684238" w:rsidRDefault="00B72F36" w:rsidP="00684238">
            <w:pPr>
              <w:jc w:val="center"/>
              <w:rPr>
                <w:rFonts w:ascii="Helvetica" w:hAnsi="Helvetica" w:cs="Times New Roman"/>
                <w:b/>
                <w:color w:val="1D1B11" w:themeColor="background2" w:themeShade="1A"/>
                <w:szCs w:val="22"/>
              </w:rPr>
            </w:pPr>
            <w:r w:rsidRPr="00684238">
              <w:rPr>
                <w:rFonts w:ascii="Helvetica" w:hAnsi="Helvetica" w:cs="Times New Roman"/>
                <w:b/>
                <w:color w:val="1D1B11" w:themeColor="background2" w:themeShade="1A"/>
                <w:szCs w:val="22"/>
              </w:rPr>
              <w:t>90.6%</w:t>
            </w:r>
          </w:p>
        </w:tc>
      </w:tr>
    </w:tbl>
    <w:p w:rsidR="00B72F36" w:rsidRPr="004C1969" w:rsidRDefault="00B72F36" w:rsidP="00FF0DEA">
      <w:pPr>
        <w:jc w:val="both"/>
        <w:rPr>
          <w:rFonts w:ascii="Helvetica" w:hAnsi="Helvetica" w:cs="Times New Roman"/>
          <w:color w:val="1D1B11" w:themeColor="background2" w:themeShade="1A"/>
          <w:sz w:val="18"/>
          <w:szCs w:val="22"/>
        </w:rPr>
      </w:pPr>
      <w:r w:rsidRPr="004C1969">
        <w:rPr>
          <w:rFonts w:ascii="Helvetica" w:hAnsi="Helvetica" w:cs="Times New Roman"/>
          <w:color w:val="1D1B11" w:themeColor="background2" w:themeShade="1A"/>
          <w:sz w:val="18"/>
          <w:szCs w:val="22"/>
        </w:rPr>
        <w:t xml:space="preserve">Notas. </w:t>
      </w:r>
    </w:p>
    <w:p w:rsidR="00B72F36" w:rsidRPr="004C1969" w:rsidRDefault="00B72F36" w:rsidP="004C1969">
      <w:pPr>
        <w:spacing w:line="276" w:lineRule="auto"/>
        <w:jc w:val="both"/>
        <w:rPr>
          <w:rFonts w:ascii="Helvetica" w:hAnsi="Helvetica" w:cs="Times New Roman"/>
          <w:sz w:val="18"/>
          <w:szCs w:val="22"/>
        </w:rPr>
      </w:pPr>
      <w:r w:rsidRPr="004C1969">
        <w:rPr>
          <w:rFonts w:ascii="Helvetica" w:hAnsi="Helvetica" w:cs="Times New Roman"/>
          <w:sz w:val="18"/>
          <w:szCs w:val="22"/>
        </w:rPr>
        <w:t xml:space="preserve">En esta cifra se incluyen los programas a cargo del INVI y la delegación Milpa Alta que han hecho pública la liga electrónica de sus padrones de programas sociales, sin embargo cabe aclarar que, a la 31 de marzo de 2018 no se habíapodido visualizar los padrones a través de la misma. Igualmente, dadas las características del programa </w:t>
      </w:r>
      <w:r w:rsidRPr="004C1969">
        <w:rPr>
          <w:rFonts w:ascii="Helvetica" w:hAnsi="Helvetica" w:cs="Times New Roman"/>
          <w:i/>
          <w:sz w:val="18"/>
          <w:szCs w:val="22"/>
        </w:rPr>
        <w:t xml:space="preserve">Hijos e Hijas de la Ciudad </w:t>
      </w:r>
      <w:r w:rsidRPr="004C1969">
        <w:rPr>
          <w:rFonts w:ascii="Helvetica" w:hAnsi="Helvetica" w:cs="Times New Roman"/>
          <w:sz w:val="18"/>
          <w:szCs w:val="22"/>
        </w:rPr>
        <w:t>a cargo del Sistema para el Desarrollo Integral de la Familia de la Ciudad de México DIF-CDMX éste no publica su padrón con sustento en el artículo 20 de la CPEUM, el artículo 16 de la Convención sobre los derechos de los niños y el artículo 4 de Ley de los derechos de las niñas y los niños en el Distrito Federal (Oficio DIF-CDMX/DG/152/18, mismo que está disponible en la página electrónica de SIDESO).</w:t>
      </w:r>
    </w:p>
    <w:p w:rsidR="00B72F36" w:rsidRPr="004C1969" w:rsidRDefault="00B72F36" w:rsidP="004C1969">
      <w:pPr>
        <w:spacing w:line="276" w:lineRule="auto"/>
        <w:jc w:val="both"/>
        <w:rPr>
          <w:rFonts w:ascii="Helvetica" w:hAnsi="Helvetica" w:cs="Times New Roman"/>
          <w:sz w:val="18"/>
          <w:szCs w:val="22"/>
        </w:rPr>
      </w:pPr>
      <w:r w:rsidRPr="004C1969">
        <w:rPr>
          <w:rFonts w:ascii="Helvetica" w:hAnsi="Helvetica" w:cs="Times New Roman"/>
          <w:sz w:val="18"/>
          <w:szCs w:val="22"/>
        </w:rPr>
        <w:t xml:space="preserve">En el caso de la Delegación Xochimilco cinco de sus programas hicieron público su padrón de beneficiarios en el ejercicio 2017, en diferentes fechas. Dicha lista se enuncia a continuación: </w:t>
      </w:r>
    </w:p>
    <w:p w:rsidR="00B72F36" w:rsidRPr="004C1969" w:rsidRDefault="00B72F36" w:rsidP="004C1969">
      <w:pPr>
        <w:tabs>
          <w:tab w:val="left" w:pos="284"/>
        </w:tabs>
        <w:spacing w:line="276" w:lineRule="auto"/>
        <w:ind w:left="284" w:hanging="284"/>
        <w:jc w:val="both"/>
        <w:rPr>
          <w:rFonts w:ascii="Helvetica" w:hAnsi="Helvetica" w:cs="Times New Roman"/>
          <w:sz w:val="18"/>
          <w:szCs w:val="22"/>
        </w:rPr>
      </w:pPr>
      <w:r w:rsidRPr="004C1969">
        <w:rPr>
          <w:rFonts w:ascii="Helvetica" w:hAnsi="Helvetica" w:cs="Times New Roman"/>
          <w:sz w:val="18"/>
          <w:szCs w:val="22"/>
        </w:rPr>
        <w:t>•</w:t>
      </w:r>
      <w:r w:rsidRPr="004C1969">
        <w:rPr>
          <w:rFonts w:ascii="Helvetica" w:hAnsi="Helvetica" w:cs="Times New Roman"/>
          <w:sz w:val="18"/>
          <w:szCs w:val="22"/>
        </w:rPr>
        <w:tab/>
        <w:t xml:space="preserve">Programa Alimentos a Centros de Desarrollo Infantil publicado en la GOCDMX 03/08/17, </w:t>
      </w:r>
    </w:p>
    <w:p w:rsidR="00B72F36" w:rsidRPr="004C1969" w:rsidRDefault="00B72F36" w:rsidP="004C1969">
      <w:pPr>
        <w:tabs>
          <w:tab w:val="left" w:pos="284"/>
        </w:tabs>
        <w:spacing w:line="276" w:lineRule="auto"/>
        <w:ind w:left="284" w:hanging="284"/>
        <w:jc w:val="both"/>
        <w:rPr>
          <w:rFonts w:ascii="Helvetica" w:hAnsi="Helvetica" w:cs="Times New Roman"/>
          <w:sz w:val="18"/>
          <w:szCs w:val="22"/>
        </w:rPr>
      </w:pPr>
      <w:r w:rsidRPr="004C1969">
        <w:rPr>
          <w:rFonts w:ascii="Helvetica" w:hAnsi="Helvetica" w:cs="Times New Roman"/>
          <w:sz w:val="18"/>
          <w:szCs w:val="22"/>
        </w:rPr>
        <w:t>•</w:t>
      </w:r>
      <w:r w:rsidRPr="004C1969">
        <w:rPr>
          <w:rFonts w:ascii="Helvetica" w:hAnsi="Helvetica" w:cs="Times New Roman"/>
          <w:sz w:val="18"/>
          <w:szCs w:val="22"/>
        </w:rPr>
        <w:tab/>
        <w:t>Programa de Becas a niños y niñas de educación básica publicado en la GOCDMX 03/08/17.</w:t>
      </w:r>
    </w:p>
    <w:p w:rsidR="00B72F36" w:rsidRPr="004C1969" w:rsidRDefault="00B72F36" w:rsidP="004C1969">
      <w:pPr>
        <w:tabs>
          <w:tab w:val="left" w:pos="284"/>
        </w:tabs>
        <w:spacing w:line="276" w:lineRule="auto"/>
        <w:ind w:left="284" w:hanging="284"/>
        <w:jc w:val="both"/>
        <w:rPr>
          <w:rFonts w:ascii="Helvetica" w:hAnsi="Helvetica" w:cs="Times New Roman"/>
          <w:sz w:val="18"/>
          <w:szCs w:val="22"/>
        </w:rPr>
      </w:pPr>
      <w:r w:rsidRPr="004C1969">
        <w:rPr>
          <w:rFonts w:ascii="Helvetica" w:hAnsi="Helvetica" w:cs="Times New Roman"/>
          <w:sz w:val="18"/>
          <w:szCs w:val="22"/>
        </w:rPr>
        <w:t>•</w:t>
      </w:r>
      <w:r w:rsidRPr="004C1969">
        <w:rPr>
          <w:rFonts w:ascii="Helvetica" w:hAnsi="Helvetica" w:cs="Times New Roman"/>
          <w:sz w:val="18"/>
          <w:szCs w:val="22"/>
        </w:rPr>
        <w:tab/>
        <w:t>Programa de Apoyo Económico a personas de escasos recursos o para secundar en tratamientos médicos de enfermedades crónicas degenerativas y terminales de la delegación de Xochimilco publicado en la GOCDMX 07/11/17,</w:t>
      </w:r>
    </w:p>
    <w:p w:rsidR="00B72F36" w:rsidRPr="004C1969" w:rsidRDefault="00B72F36" w:rsidP="004C1969">
      <w:pPr>
        <w:tabs>
          <w:tab w:val="left" w:pos="284"/>
        </w:tabs>
        <w:spacing w:line="276" w:lineRule="auto"/>
        <w:ind w:left="284" w:hanging="284"/>
        <w:jc w:val="both"/>
        <w:rPr>
          <w:rFonts w:ascii="Helvetica" w:hAnsi="Helvetica" w:cs="Times New Roman"/>
          <w:sz w:val="18"/>
          <w:szCs w:val="22"/>
        </w:rPr>
      </w:pPr>
      <w:r w:rsidRPr="004C1969">
        <w:rPr>
          <w:rFonts w:ascii="Helvetica" w:hAnsi="Helvetica" w:cs="Times New Roman"/>
          <w:sz w:val="18"/>
          <w:szCs w:val="22"/>
        </w:rPr>
        <w:t>•</w:t>
      </w:r>
      <w:r w:rsidRPr="004C1969">
        <w:rPr>
          <w:rFonts w:ascii="Helvetica" w:hAnsi="Helvetica" w:cs="Times New Roman"/>
          <w:sz w:val="18"/>
          <w:szCs w:val="22"/>
        </w:rPr>
        <w:tab/>
        <w:t>Programa de Apoyo económico a deportistas de alto rendimiento publicado en la GOCDMX 03/08/17,</w:t>
      </w:r>
    </w:p>
    <w:p w:rsidR="00B72F36" w:rsidRPr="004C1969" w:rsidRDefault="00B72F36" w:rsidP="004C1969">
      <w:pPr>
        <w:tabs>
          <w:tab w:val="left" w:pos="284"/>
        </w:tabs>
        <w:spacing w:line="276" w:lineRule="auto"/>
        <w:ind w:left="284" w:hanging="284"/>
        <w:jc w:val="both"/>
        <w:rPr>
          <w:rFonts w:ascii="Helvetica" w:hAnsi="Helvetica" w:cs="Times New Roman"/>
          <w:sz w:val="18"/>
          <w:szCs w:val="22"/>
        </w:rPr>
      </w:pPr>
      <w:r w:rsidRPr="004C1969">
        <w:rPr>
          <w:rFonts w:ascii="Helvetica" w:hAnsi="Helvetica" w:cs="Times New Roman"/>
          <w:sz w:val="18"/>
          <w:szCs w:val="22"/>
        </w:rPr>
        <w:t>Fuente: Consejo de Evaluación del Desa</w:t>
      </w:r>
      <w:r w:rsidR="004C1969">
        <w:rPr>
          <w:rFonts w:ascii="Helvetica" w:hAnsi="Helvetica" w:cs="Times New Roman"/>
          <w:sz w:val="18"/>
          <w:szCs w:val="22"/>
        </w:rPr>
        <w:t>rrollo Social, Evalúa CDMX (2018</w:t>
      </w:r>
      <w:r w:rsidRPr="004C1969">
        <w:rPr>
          <w:rFonts w:ascii="Helvetica" w:hAnsi="Helvetica" w:cs="Times New Roman"/>
          <w:sz w:val="18"/>
          <w:szCs w:val="22"/>
        </w:rPr>
        <w:t>).</w:t>
      </w:r>
    </w:p>
    <w:p w:rsidR="00B72F36" w:rsidRPr="00FF0DEA" w:rsidRDefault="00B72F36" w:rsidP="004C1969">
      <w:pPr>
        <w:spacing w:before="240" w:after="240" w:line="276" w:lineRule="auto"/>
        <w:ind w:firstLine="737"/>
        <w:jc w:val="both"/>
        <w:rPr>
          <w:rFonts w:ascii="Helvetica" w:hAnsi="Helvetica" w:cs="Times New Roman"/>
          <w:sz w:val="22"/>
          <w:szCs w:val="22"/>
        </w:rPr>
      </w:pPr>
      <w:r w:rsidRPr="00FF0DEA">
        <w:rPr>
          <w:rFonts w:ascii="Helvetica" w:hAnsi="Helvetica" w:cs="Times New Roman"/>
          <w:color w:val="1D1B11" w:themeColor="background2" w:themeShade="1A"/>
          <w:sz w:val="22"/>
          <w:szCs w:val="22"/>
        </w:rPr>
        <w:t>Además del seguimiento llevado a cabo por la Dirección de Información Estadística y la Coordinación de Registro y Medición de Indicadores Sociales, en torno a la publicación y difusión de los padrones de beneficiarios de programas sociales en la GOCDMX, se ha analizado si éstos efectivamente han sido dados a conocer utilizando el “</w:t>
      </w:r>
      <w:r w:rsidRPr="00FF0DEA">
        <w:rPr>
          <w:rFonts w:ascii="Helvetica" w:eastAsia="Calibri" w:hAnsi="Helvetica" w:cs="Times New Roman"/>
          <w:i/>
          <w:color w:val="1D1B11" w:themeColor="background2" w:themeShade="1A"/>
          <w:sz w:val="22"/>
          <w:szCs w:val="22"/>
        </w:rPr>
        <w:t>Formato para la Integración de Padrones de Personas Beneficiarias o Derechohabientes de Programas Sociales de la Ciudad de México</w:t>
      </w:r>
      <w:r w:rsidRPr="00FF0DEA">
        <w:rPr>
          <w:rFonts w:ascii="Helvetica" w:hAnsi="Helvetica" w:cs="Times New Roman"/>
          <w:color w:val="1D1B11" w:themeColor="background2" w:themeShade="1A"/>
          <w:sz w:val="22"/>
          <w:szCs w:val="22"/>
        </w:rPr>
        <w:t xml:space="preserve">”, pues ello contribuye a una mayor homogenización de la información entre los diferentes entes de la Administración Pública de la Ciudad de México. De esta manera, en el Cuadro 6 se observa que el 85.8% de los padrones de beneficiarios de programas sociales publicados a la fecha que se reporta se han integrado acorde a las </w:t>
      </w:r>
      <w:r w:rsidRPr="00FF0DEA">
        <w:rPr>
          <w:rFonts w:ascii="Helvetica" w:hAnsi="Helvetica" w:cs="Times New Roman"/>
          <w:sz w:val="22"/>
          <w:szCs w:val="22"/>
        </w:rPr>
        <w:t>características particulares del ya mencionado formato.</w:t>
      </w:r>
    </w:p>
    <w:p w:rsidR="00B72F36" w:rsidRPr="00FF0DEA" w:rsidRDefault="00B72F36" w:rsidP="00FF0DEA">
      <w:pPr>
        <w:ind w:firstLine="284"/>
        <w:jc w:val="both"/>
        <w:rPr>
          <w:rFonts w:ascii="Helvetica" w:hAnsi="Helvetica" w:cs="Times New Roman"/>
          <w:sz w:val="22"/>
          <w:szCs w:val="22"/>
        </w:rPr>
      </w:pPr>
    </w:p>
    <w:p w:rsidR="00B72F36" w:rsidRPr="00FF0DEA" w:rsidRDefault="00B72F36" w:rsidP="00FF0DEA">
      <w:pPr>
        <w:ind w:firstLine="284"/>
        <w:jc w:val="both"/>
        <w:rPr>
          <w:rFonts w:ascii="Helvetica" w:hAnsi="Helvetica" w:cs="Times New Roman"/>
          <w:b/>
          <w:sz w:val="22"/>
          <w:szCs w:val="22"/>
        </w:rPr>
      </w:pPr>
      <w:r w:rsidRPr="00FF0DEA">
        <w:rPr>
          <w:rFonts w:ascii="Helvetica" w:hAnsi="Helvetica" w:cs="Times New Roman"/>
          <w:b/>
          <w:sz w:val="22"/>
          <w:szCs w:val="22"/>
        </w:rPr>
        <w:t>Cuadro 6. Porcentaje de Padrones de Programas Sociales que han sido Publicados conforme a las Características del Formato</w:t>
      </w:r>
    </w:p>
    <w:tbl>
      <w:tblPr>
        <w:tblW w:w="9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51"/>
        <w:gridCol w:w="1897"/>
        <w:gridCol w:w="2136"/>
        <w:gridCol w:w="2109"/>
        <w:gridCol w:w="1571"/>
      </w:tblGrid>
      <w:tr w:rsidR="00B72F36" w:rsidRPr="00FF0DEA" w:rsidTr="004C1969">
        <w:trPr>
          <w:trHeight w:val="20"/>
          <w:jc w:val="center"/>
        </w:trPr>
        <w:tc>
          <w:tcPr>
            <w:tcW w:w="1751" w:type="dxa"/>
            <w:shd w:val="clear" w:color="auto" w:fill="auto"/>
            <w:vAlign w:val="center"/>
            <w:hideMark/>
          </w:tcPr>
          <w:p w:rsidR="00B72F36" w:rsidRPr="00FF0DEA" w:rsidRDefault="00B72F36" w:rsidP="004C1969">
            <w:pPr>
              <w:jc w:val="center"/>
              <w:rPr>
                <w:rFonts w:ascii="Helvetica" w:hAnsi="Helvetica" w:cs="Times New Roman"/>
                <w:b/>
                <w:bCs/>
                <w:sz w:val="22"/>
                <w:szCs w:val="22"/>
              </w:rPr>
            </w:pPr>
            <w:r w:rsidRPr="00FF0DEA">
              <w:rPr>
                <w:rFonts w:ascii="Helvetica" w:hAnsi="Helvetica" w:cs="Times New Roman"/>
                <w:b/>
                <w:bCs/>
                <w:sz w:val="22"/>
                <w:szCs w:val="22"/>
              </w:rPr>
              <w:t>Área de Gobierno</w:t>
            </w:r>
          </w:p>
        </w:tc>
        <w:tc>
          <w:tcPr>
            <w:tcW w:w="1897" w:type="dxa"/>
            <w:shd w:val="clear" w:color="auto" w:fill="auto"/>
            <w:vAlign w:val="center"/>
            <w:hideMark/>
          </w:tcPr>
          <w:p w:rsidR="00B72F36" w:rsidRPr="00FF0DEA" w:rsidRDefault="00B72F36" w:rsidP="004C1969">
            <w:pPr>
              <w:jc w:val="center"/>
              <w:rPr>
                <w:rFonts w:ascii="Helvetica" w:hAnsi="Helvetica" w:cs="Times New Roman"/>
                <w:b/>
                <w:bCs/>
                <w:sz w:val="22"/>
                <w:szCs w:val="22"/>
              </w:rPr>
            </w:pPr>
            <w:r w:rsidRPr="00FF0DEA">
              <w:rPr>
                <w:rFonts w:ascii="Helvetica" w:hAnsi="Helvetica" w:cs="Times New Roman"/>
                <w:b/>
                <w:bCs/>
                <w:sz w:val="22"/>
                <w:szCs w:val="22"/>
              </w:rPr>
              <w:t>Programas sociales operados en 2017</w:t>
            </w:r>
          </w:p>
        </w:tc>
        <w:tc>
          <w:tcPr>
            <w:tcW w:w="2136" w:type="dxa"/>
            <w:shd w:val="clear" w:color="auto" w:fill="auto"/>
            <w:vAlign w:val="center"/>
            <w:hideMark/>
          </w:tcPr>
          <w:p w:rsidR="00B72F36" w:rsidRPr="00FF0DEA" w:rsidRDefault="00B72F36" w:rsidP="004C1969">
            <w:pPr>
              <w:jc w:val="center"/>
              <w:rPr>
                <w:rFonts w:ascii="Helvetica" w:hAnsi="Helvetica" w:cs="Times New Roman"/>
                <w:b/>
                <w:bCs/>
                <w:sz w:val="22"/>
                <w:szCs w:val="22"/>
              </w:rPr>
            </w:pPr>
            <w:r w:rsidRPr="00FF0DEA">
              <w:rPr>
                <w:rFonts w:ascii="Helvetica" w:hAnsi="Helvetica" w:cs="Times New Roman"/>
                <w:b/>
                <w:bCs/>
                <w:sz w:val="22"/>
                <w:szCs w:val="22"/>
              </w:rPr>
              <w:t>Padrones publicados 31 de marzo de 2018</w:t>
            </w:r>
          </w:p>
        </w:tc>
        <w:tc>
          <w:tcPr>
            <w:tcW w:w="2109" w:type="dxa"/>
            <w:shd w:val="clear" w:color="auto" w:fill="auto"/>
            <w:vAlign w:val="center"/>
            <w:hideMark/>
          </w:tcPr>
          <w:p w:rsidR="00B72F36" w:rsidRPr="00FF0DEA" w:rsidRDefault="00B72F36" w:rsidP="004C1969">
            <w:pPr>
              <w:jc w:val="center"/>
              <w:rPr>
                <w:rFonts w:ascii="Helvetica" w:hAnsi="Helvetica" w:cs="Times New Roman"/>
                <w:b/>
                <w:bCs/>
                <w:sz w:val="22"/>
                <w:szCs w:val="22"/>
              </w:rPr>
            </w:pPr>
            <w:r w:rsidRPr="00FF0DEA">
              <w:rPr>
                <w:rFonts w:ascii="Helvetica" w:hAnsi="Helvetica" w:cs="Times New Roman"/>
                <w:b/>
                <w:bCs/>
                <w:sz w:val="22"/>
                <w:szCs w:val="22"/>
              </w:rPr>
              <w:t>Padrones publicados en el Formato establecido</w:t>
            </w:r>
          </w:p>
        </w:tc>
        <w:tc>
          <w:tcPr>
            <w:tcW w:w="1530" w:type="dxa"/>
            <w:shd w:val="clear" w:color="auto" w:fill="auto"/>
            <w:vAlign w:val="center"/>
            <w:hideMark/>
          </w:tcPr>
          <w:p w:rsidR="00B72F36" w:rsidRPr="00FF0DEA" w:rsidRDefault="00B72F36" w:rsidP="004C1969">
            <w:pPr>
              <w:jc w:val="center"/>
              <w:rPr>
                <w:rFonts w:ascii="Helvetica" w:hAnsi="Helvetica" w:cs="Times New Roman"/>
                <w:b/>
                <w:bCs/>
                <w:sz w:val="22"/>
                <w:szCs w:val="22"/>
              </w:rPr>
            </w:pPr>
            <w:r w:rsidRPr="00FF0DEA">
              <w:rPr>
                <w:rFonts w:ascii="Helvetica" w:hAnsi="Helvetica" w:cs="Times New Roman"/>
                <w:b/>
                <w:bCs/>
                <w:sz w:val="22"/>
                <w:szCs w:val="22"/>
              </w:rPr>
              <w:t>Porcentaje de cumplimiento</w:t>
            </w:r>
          </w:p>
        </w:tc>
      </w:tr>
      <w:tr w:rsidR="00B72F36" w:rsidRPr="00FF0DEA" w:rsidTr="004C1969">
        <w:trPr>
          <w:trHeight w:val="20"/>
          <w:jc w:val="center"/>
        </w:trPr>
        <w:tc>
          <w:tcPr>
            <w:tcW w:w="1751" w:type="dxa"/>
            <w:shd w:val="clear" w:color="auto" w:fill="auto"/>
            <w:noWrap/>
            <w:vAlign w:val="center"/>
            <w:hideMark/>
          </w:tcPr>
          <w:p w:rsidR="00B72F36" w:rsidRPr="00FF0DEA" w:rsidRDefault="00B72F36" w:rsidP="00FF0DEA">
            <w:pPr>
              <w:jc w:val="both"/>
              <w:rPr>
                <w:rFonts w:ascii="Helvetica" w:hAnsi="Helvetica" w:cs="Times New Roman"/>
                <w:sz w:val="22"/>
                <w:szCs w:val="22"/>
              </w:rPr>
            </w:pPr>
            <w:r w:rsidRPr="00FF0DEA">
              <w:rPr>
                <w:rFonts w:ascii="Helvetica" w:hAnsi="Helvetica" w:cs="Times New Roman"/>
                <w:sz w:val="22"/>
                <w:szCs w:val="22"/>
              </w:rPr>
              <w:t>Área central</w:t>
            </w:r>
          </w:p>
        </w:tc>
        <w:tc>
          <w:tcPr>
            <w:tcW w:w="1897"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65</w:t>
            </w:r>
          </w:p>
        </w:tc>
        <w:tc>
          <w:tcPr>
            <w:tcW w:w="2136"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65</w:t>
            </w:r>
          </w:p>
        </w:tc>
        <w:tc>
          <w:tcPr>
            <w:tcW w:w="2109"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61</w:t>
            </w:r>
          </w:p>
        </w:tc>
        <w:tc>
          <w:tcPr>
            <w:tcW w:w="1530" w:type="dxa"/>
            <w:shd w:val="clear" w:color="auto" w:fill="auto"/>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93.8%</w:t>
            </w:r>
          </w:p>
        </w:tc>
      </w:tr>
      <w:tr w:rsidR="00B72F36" w:rsidRPr="00FF0DEA" w:rsidTr="004C1969">
        <w:trPr>
          <w:trHeight w:val="20"/>
          <w:jc w:val="center"/>
        </w:trPr>
        <w:tc>
          <w:tcPr>
            <w:tcW w:w="1751" w:type="dxa"/>
            <w:shd w:val="clear" w:color="auto" w:fill="auto"/>
            <w:noWrap/>
            <w:vAlign w:val="center"/>
            <w:hideMark/>
          </w:tcPr>
          <w:p w:rsidR="00B72F36" w:rsidRPr="00FF0DEA" w:rsidRDefault="00B72F36" w:rsidP="00FF0DEA">
            <w:pPr>
              <w:jc w:val="both"/>
              <w:rPr>
                <w:rFonts w:ascii="Helvetica" w:hAnsi="Helvetica" w:cs="Times New Roman"/>
                <w:sz w:val="22"/>
                <w:szCs w:val="22"/>
              </w:rPr>
            </w:pPr>
            <w:r w:rsidRPr="00FF0DEA">
              <w:rPr>
                <w:rFonts w:ascii="Helvetica" w:hAnsi="Helvetica" w:cs="Times New Roman"/>
                <w:sz w:val="22"/>
                <w:szCs w:val="22"/>
              </w:rPr>
              <w:t>Área delegacional</w:t>
            </w:r>
          </w:p>
        </w:tc>
        <w:tc>
          <w:tcPr>
            <w:tcW w:w="1897"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106</w:t>
            </w:r>
          </w:p>
        </w:tc>
        <w:tc>
          <w:tcPr>
            <w:tcW w:w="2136"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90</w:t>
            </w:r>
          </w:p>
        </w:tc>
        <w:tc>
          <w:tcPr>
            <w:tcW w:w="2109" w:type="dxa"/>
            <w:shd w:val="clear" w:color="auto" w:fill="auto"/>
            <w:noWrap/>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72</w:t>
            </w:r>
          </w:p>
        </w:tc>
        <w:tc>
          <w:tcPr>
            <w:tcW w:w="1530" w:type="dxa"/>
            <w:shd w:val="clear" w:color="auto" w:fill="auto"/>
            <w:vAlign w:val="center"/>
            <w:hideMark/>
          </w:tcPr>
          <w:p w:rsidR="00B72F36" w:rsidRPr="00FF0DEA" w:rsidRDefault="00B72F36" w:rsidP="004C1969">
            <w:pPr>
              <w:jc w:val="center"/>
              <w:rPr>
                <w:rFonts w:ascii="Helvetica" w:hAnsi="Helvetica" w:cs="Times New Roman"/>
                <w:sz w:val="22"/>
                <w:szCs w:val="22"/>
              </w:rPr>
            </w:pPr>
            <w:r w:rsidRPr="00FF0DEA">
              <w:rPr>
                <w:rFonts w:ascii="Helvetica" w:hAnsi="Helvetica" w:cs="Times New Roman"/>
                <w:sz w:val="22"/>
                <w:szCs w:val="22"/>
              </w:rPr>
              <w:t>80.0%</w:t>
            </w:r>
          </w:p>
        </w:tc>
      </w:tr>
      <w:tr w:rsidR="00B72F36" w:rsidRPr="00FF0DEA" w:rsidTr="004C1969">
        <w:trPr>
          <w:trHeight w:val="20"/>
          <w:jc w:val="center"/>
        </w:trPr>
        <w:tc>
          <w:tcPr>
            <w:tcW w:w="1751" w:type="dxa"/>
            <w:shd w:val="clear" w:color="auto" w:fill="auto"/>
            <w:noWrap/>
            <w:vAlign w:val="center"/>
            <w:hideMark/>
          </w:tcPr>
          <w:p w:rsidR="00B72F36" w:rsidRPr="00FF0DEA" w:rsidRDefault="00B72F36" w:rsidP="00FF0DEA">
            <w:pPr>
              <w:jc w:val="both"/>
              <w:rPr>
                <w:rFonts w:ascii="Helvetica" w:hAnsi="Helvetica" w:cs="Times New Roman"/>
                <w:b/>
                <w:bCs/>
                <w:sz w:val="22"/>
                <w:szCs w:val="22"/>
              </w:rPr>
            </w:pPr>
            <w:r w:rsidRPr="00FF0DEA">
              <w:rPr>
                <w:rFonts w:ascii="Helvetica" w:hAnsi="Helvetica" w:cs="Times New Roman"/>
                <w:b/>
                <w:bCs/>
                <w:sz w:val="22"/>
                <w:szCs w:val="22"/>
              </w:rPr>
              <w:t>Total</w:t>
            </w:r>
          </w:p>
        </w:tc>
        <w:tc>
          <w:tcPr>
            <w:tcW w:w="1897" w:type="dxa"/>
            <w:shd w:val="clear" w:color="auto" w:fill="auto"/>
            <w:noWrap/>
            <w:vAlign w:val="center"/>
            <w:hideMark/>
          </w:tcPr>
          <w:p w:rsidR="00B72F36" w:rsidRPr="00FF0DEA" w:rsidRDefault="00B72F36" w:rsidP="00FF0DEA">
            <w:pPr>
              <w:jc w:val="both"/>
              <w:rPr>
                <w:rFonts w:ascii="Helvetica" w:hAnsi="Helvetica" w:cs="Times New Roman"/>
                <w:b/>
                <w:sz w:val="22"/>
                <w:szCs w:val="22"/>
              </w:rPr>
            </w:pPr>
            <w:r w:rsidRPr="00FF0DEA">
              <w:rPr>
                <w:rFonts w:ascii="Helvetica" w:hAnsi="Helvetica" w:cs="Times New Roman"/>
                <w:b/>
                <w:sz w:val="22"/>
                <w:szCs w:val="22"/>
              </w:rPr>
              <w:t>171</w:t>
            </w:r>
          </w:p>
        </w:tc>
        <w:tc>
          <w:tcPr>
            <w:tcW w:w="2136" w:type="dxa"/>
            <w:shd w:val="clear" w:color="auto" w:fill="auto"/>
            <w:noWrap/>
            <w:vAlign w:val="center"/>
            <w:hideMark/>
          </w:tcPr>
          <w:p w:rsidR="00B72F36" w:rsidRPr="00FF0DEA" w:rsidRDefault="004C5647" w:rsidP="00FF0DEA">
            <w:pPr>
              <w:jc w:val="both"/>
              <w:rPr>
                <w:rFonts w:ascii="Helvetica" w:hAnsi="Helvetica" w:cs="Times New Roman"/>
                <w:b/>
                <w:bCs/>
                <w:sz w:val="22"/>
                <w:szCs w:val="22"/>
              </w:rPr>
            </w:pPr>
            <w:r w:rsidRPr="00FF0DEA">
              <w:rPr>
                <w:rFonts w:ascii="Helvetica" w:hAnsi="Helvetica" w:cs="Times New Roman"/>
                <w:b/>
                <w:bCs/>
                <w:sz w:val="22"/>
                <w:szCs w:val="22"/>
              </w:rPr>
              <w:fldChar w:fldCharType="begin"/>
            </w:r>
            <w:r w:rsidR="00B72F36" w:rsidRPr="00FF0DEA">
              <w:rPr>
                <w:rFonts w:ascii="Helvetica" w:hAnsi="Helvetica" w:cs="Times New Roman"/>
                <w:b/>
                <w:bCs/>
                <w:sz w:val="22"/>
                <w:szCs w:val="22"/>
              </w:rPr>
              <w:instrText xml:space="preserve"> =SUM(ABOVE) </w:instrText>
            </w:r>
            <w:r w:rsidRPr="00FF0DEA">
              <w:rPr>
                <w:rFonts w:ascii="Helvetica" w:hAnsi="Helvetica" w:cs="Times New Roman"/>
                <w:b/>
                <w:bCs/>
                <w:sz w:val="22"/>
                <w:szCs w:val="22"/>
              </w:rPr>
              <w:fldChar w:fldCharType="separate"/>
            </w:r>
            <w:r w:rsidR="00B72F36" w:rsidRPr="00FF0DEA">
              <w:rPr>
                <w:rFonts w:ascii="Helvetica" w:hAnsi="Helvetica" w:cs="Times New Roman"/>
                <w:b/>
                <w:bCs/>
                <w:noProof/>
                <w:sz w:val="22"/>
                <w:szCs w:val="22"/>
              </w:rPr>
              <w:t>155</w:t>
            </w:r>
            <w:r w:rsidRPr="00FF0DEA">
              <w:rPr>
                <w:rFonts w:ascii="Helvetica" w:hAnsi="Helvetica" w:cs="Times New Roman"/>
                <w:b/>
                <w:bCs/>
                <w:sz w:val="22"/>
                <w:szCs w:val="22"/>
              </w:rPr>
              <w:fldChar w:fldCharType="end"/>
            </w:r>
          </w:p>
        </w:tc>
        <w:tc>
          <w:tcPr>
            <w:tcW w:w="2109" w:type="dxa"/>
            <w:shd w:val="clear" w:color="auto" w:fill="auto"/>
            <w:noWrap/>
            <w:vAlign w:val="center"/>
            <w:hideMark/>
          </w:tcPr>
          <w:p w:rsidR="00B72F36" w:rsidRPr="00FF0DEA" w:rsidRDefault="004C5647" w:rsidP="00FF0DEA">
            <w:pPr>
              <w:jc w:val="both"/>
              <w:rPr>
                <w:rFonts w:ascii="Helvetica" w:hAnsi="Helvetica" w:cs="Times New Roman"/>
                <w:b/>
                <w:bCs/>
                <w:sz w:val="22"/>
                <w:szCs w:val="22"/>
              </w:rPr>
            </w:pPr>
            <w:r w:rsidRPr="00FF0DEA">
              <w:rPr>
                <w:rFonts w:ascii="Helvetica" w:hAnsi="Helvetica" w:cs="Times New Roman"/>
                <w:b/>
                <w:bCs/>
                <w:sz w:val="22"/>
                <w:szCs w:val="22"/>
              </w:rPr>
              <w:fldChar w:fldCharType="begin"/>
            </w:r>
            <w:r w:rsidR="00B72F36" w:rsidRPr="00FF0DEA">
              <w:rPr>
                <w:rFonts w:ascii="Helvetica" w:hAnsi="Helvetica" w:cs="Times New Roman"/>
                <w:b/>
                <w:bCs/>
                <w:sz w:val="22"/>
                <w:szCs w:val="22"/>
              </w:rPr>
              <w:instrText xml:space="preserve"> =SUM(ABOVE) </w:instrText>
            </w:r>
            <w:r w:rsidRPr="00FF0DEA">
              <w:rPr>
                <w:rFonts w:ascii="Helvetica" w:hAnsi="Helvetica" w:cs="Times New Roman"/>
                <w:b/>
                <w:bCs/>
                <w:sz w:val="22"/>
                <w:szCs w:val="22"/>
              </w:rPr>
              <w:fldChar w:fldCharType="separate"/>
            </w:r>
            <w:r w:rsidR="00B72F36" w:rsidRPr="00FF0DEA">
              <w:rPr>
                <w:rFonts w:ascii="Helvetica" w:hAnsi="Helvetica" w:cs="Times New Roman"/>
                <w:b/>
                <w:bCs/>
                <w:noProof/>
                <w:sz w:val="22"/>
                <w:szCs w:val="22"/>
              </w:rPr>
              <w:t>133</w:t>
            </w:r>
            <w:r w:rsidRPr="00FF0DEA">
              <w:rPr>
                <w:rFonts w:ascii="Helvetica" w:hAnsi="Helvetica" w:cs="Times New Roman"/>
                <w:b/>
                <w:bCs/>
                <w:sz w:val="22"/>
                <w:szCs w:val="22"/>
              </w:rPr>
              <w:fldChar w:fldCharType="end"/>
            </w:r>
          </w:p>
        </w:tc>
        <w:tc>
          <w:tcPr>
            <w:tcW w:w="1530" w:type="dxa"/>
            <w:shd w:val="clear" w:color="auto" w:fill="auto"/>
            <w:vAlign w:val="center"/>
            <w:hideMark/>
          </w:tcPr>
          <w:p w:rsidR="00B72F36" w:rsidRPr="00FF0DEA" w:rsidRDefault="00B72F36" w:rsidP="00FF0DEA">
            <w:pPr>
              <w:jc w:val="both"/>
              <w:rPr>
                <w:rFonts w:ascii="Helvetica" w:hAnsi="Helvetica" w:cs="Times New Roman"/>
                <w:b/>
                <w:sz w:val="22"/>
                <w:szCs w:val="22"/>
              </w:rPr>
            </w:pPr>
            <w:r w:rsidRPr="00FF0DEA">
              <w:rPr>
                <w:rFonts w:ascii="Helvetica" w:hAnsi="Helvetica" w:cs="Times New Roman"/>
                <w:b/>
                <w:sz w:val="22"/>
                <w:szCs w:val="22"/>
              </w:rPr>
              <w:t>85.8%</w:t>
            </w:r>
          </w:p>
        </w:tc>
      </w:tr>
    </w:tbl>
    <w:p w:rsidR="00B72F36" w:rsidRPr="004C1969" w:rsidRDefault="00B72F36" w:rsidP="00FF0DEA">
      <w:pPr>
        <w:jc w:val="both"/>
        <w:rPr>
          <w:rFonts w:ascii="Helvetica" w:hAnsi="Helvetica" w:cs="Times New Roman"/>
          <w:sz w:val="18"/>
          <w:szCs w:val="22"/>
        </w:rPr>
      </w:pPr>
      <w:r w:rsidRPr="004C1969">
        <w:rPr>
          <w:rFonts w:ascii="Helvetica" w:hAnsi="Helvetica" w:cs="Times New Roman"/>
          <w:sz w:val="18"/>
          <w:szCs w:val="22"/>
        </w:rPr>
        <w:t xml:space="preserve">* </w:t>
      </w:r>
      <w:r w:rsidRPr="004C1969">
        <w:rPr>
          <w:rFonts w:ascii="Helvetica" w:hAnsi="Helvetica" w:cs="Times New Roman"/>
          <w:sz w:val="18"/>
          <w:szCs w:val="22"/>
          <w:lang w:val="es-ES_tradnl"/>
        </w:rPr>
        <w:t xml:space="preserve">Caso particular refiere </w:t>
      </w:r>
      <w:r w:rsidRPr="004C1969">
        <w:rPr>
          <w:rFonts w:ascii="Helvetica" w:hAnsi="Helvetica" w:cs="Times New Roman"/>
          <w:sz w:val="18"/>
          <w:szCs w:val="22"/>
        </w:rPr>
        <w:t xml:space="preserve">El DIF-CDMX en su programa </w:t>
      </w:r>
      <w:r w:rsidRPr="004C1969">
        <w:rPr>
          <w:rFonts w:ascii="Helvetica" w:hAnsi="Helvetica" w:cs="Times New Roman"/>
          <w:i/>
          <w:sz w:val="18"/>
          <w:szCs w:val="22"/>
        </w:rPr>
        <w:t>Hijos e hijas de la ciudad</w:t>
      </w:r>
      <w:r w:rsidRPr="004C1969">
        <w:rPr>
          <w:rFonts w:ascii="Helvetica" w:hAnsi="Helvetica" w:cs="Times New Roman"/>
          <w:sz w:val="18"/>
          <w:szCs w:val="22"/>
        </w:rPr>
        <w:t xml:space="preserve"> quien no publica su padrón con sustento en el artículo 20 de la CPEUM y artículo 16 de la Convención sobre los derechos de los niños y el artículo 4 de Ley de los derechos de las niñas y los niños en el Distrito Federal. Sin embargo, difundió a través del SIDESO el oficio DIF-CDMX/DG/152/18 con la normativa que ampara su situación. Por lo que en estricto sentido el Formato no aplica.</w:t>
      </w:r>
    </w:p>
    <w:p w:rsidR="00B72F36" w:rsidRPr="004C1969" w:rsidRDefault="00B72F36" w:rsidP="00FF0DEA">
      <w:pPr>
        <w:jc w:val="both"/>
        <w:rPr>
          <w:rFonts w:ascii="Helvetica" w:hAnsi="Helvetica" w:cs="Times New Roman"/>
          <w:color w:val="1D1B11" w:themeColor="background2" w:themeShade="1A"/>
          <w:sz w:val="18"/>
          <w:szCs w:val="22"/>
        </w:rPr>
      </w:pPr>
      <w:r w:rsidRPr="004C1969">
        <w:rPr>
          <w:rFonts w:ascii="Helvetica" w:hAnsi="Helvetica" w:cs="Times New Roman"/>
          <w:color w:val="1D1B11" w:themeColor="background2" w:themeShade="1A"/>
          <w:sz w:val="18"/>
          <w:szCs w:val="22"/>
          <w:lang w:val="es-ES_tradnl"/>
        </w:rPr>
        <w:t>Fuente: Consejo de Evaluación del Desarrollo Social, Evalúa CDMX (2018)</w:t>
      </w:r>
      <w:r w:rsidRPr="004C1969">
        <w:rPr>
          <w:rFonts w:ascii="Helvetica" w:hAnsi="Helvetica" w:cs="Times New Roman"/>
          <w:color w:val="1D1B11" w:themeColor="background2" w:themeShade="1A"/>
          <w:sz w:val="18"/>
          <w:szCs w:val="22"/>
        </w:rPr>
        <w:t>.</w:t>
      </w:r>
    </w:p>
    <w:p w:rsidR="00B72F36" w:rsidRPr="00FF0DEA" w:rsidRDefault="00B72F36" w:rsidP="00FF0DEA">
      <w:pPr>
        <w:widowControl/>
        <w:autoSpaceDE/>
        <w:autoSpaceDN/>
        <w:adjustRightInd/>
        <w:spacing w:after="200"/>
        <w:jc w:val="both"/>
        <w:rPr>
          <w:rFonts w:ascii="Helvetica" w:hAnsi="Helvetica" w:cs="Times New Roman"/>
          <w:b/>
          <w:bCs/>
          <w:color w:val="000000"/>
          <w:spacing w:val="-6"/>
          <w:sz w:val="22"/>
          <w:szCs w:val="22"/>
          <w:lang w:val="es-ES_tradnl"/>
        </w:rPr>
      </w:pPr>
      <w:r w:rsidRPr="00FF0DEA">
        <w:rPr>
          <w:rFonts w:ascii="Helvetica" w:hAnsi="Helvetica" w:cs="Times New Roman"/>
          <w:b/>
          <w:bCs/>
          <w:color w:val="000000"/>
          <w:spacing w:val="-6"/>
          <w:sz w:val="22"/>
          <w:szCs w:val="22"/>
          <w:lang w:val="es-ES_tradnl"/>
        </w:rPr>
        <w:br w:type="page"/>
      </w:r>
    </w:p>
    <w:p w:rsidR="00B72F36" w:rsidRPr="00FF0DEA" w:rsidRDefault="00B72F36" w:rsidP="00FF0DEA">
      <w:pPr>
        <w:pStyle w:val="Ttulo1"/>
        <w:jc w:val="both"/>
        <w:rPr>
          <w:rFonts w:ascii="Helvetica" w:hAnsi="Helvetica" w:cs="Times New Roman"/>
          <w:color w:val="000000" w:themeColor="text1"/>
          <w:sz w:val="22"/>
          <w:szCs w:val="22"/>
        </w:rPr>
      </w:pPr>
      <w:bookmarkStart w:id="11" w:name="_Toc522621118"/>
      <w:r w:rsidRPr="00FF0DEA">
        <w:rPr>
          <w:rFonts w:ascii="Helvetica" w:hAnsi="Helvetica" w:cs="Times New Roman"/>
          <w:color w:val="000000" w:themeColor="text1"/>
          <w:sz w:val="22"/>
          <w:szCs w:val="22"/>
          <w:lang w:val="es-ES_tradnl"/>
        </w:rPr>
        <w:lastRenderedPageBreak/>
        <w:t>V.  Monitoreo de la Pol</w:t>
      </w:r>
      <w:r w:rsidRPr="00FF0DEA">
        <w:rPr>
          <w:rFonts w:ascii="Helvetica" w:eastAsia="Times New Roman" w:hAnsi="Helvetica" w:cs="Times New Roman"/>
          <w:color w:val="000000" w:themeColor="text1"/>
          <w:sz w:val="22"/>
          <w:szCs w:val="22"/>
          <w:lang w:val="es-ES_tradnl"/>
        </w:rPr>
        <w:t>ítica Social</w:t>
      </w:r>
      <w:bookmarkEnd w:id="11"/>
    </w:p>
    <w:p w:rsidR="00B72F36" w:rsidRPr="00FF0DEA" w:rsidRDefault="00B72F36" w:rsidP="004C1969">
      <w:pPr>
        <w:shd w:val="clear" w:color="auto" w:fill="FFFFFF"/>
        <w:spacing w:before="240" w:after="240" w:line="276" w:lineRule="auto"/>
        <w:ind w:left="43" w:right="43"/>
        <w:jc w:val="both"/>
        <w:rPr>
          <w:rFonts w:ascii="Helvetica" w:hAnsi="Helvetica" w:cs="Times New Roman"/>
          <w:sz w:val="22"/>
          <w:szCs w:val="22"/>
        </w:rPr>
      </w:pPr>
      <w:r w:rsidRPr="00FF0DEA">
        <w:rPr>
          <w:rFonts w:ascii="Helvetica" w:hAnsi="Helvetica" w:cs="Times New Roman"/>
          <w:color w:val="000000"/>
          <w:spacing w:val="2"/>
          <w:sz w:val="22"/>
          <w:szCs w:val="22"/>
          <w:lang w:val="es-ES_tradnl"/>
        </w:rPr>
        <w:t>Los Programas Sociales ser</w:t>
      </w:r>
      <w:r w:rsidRPr="00FF0DEA">
        <w:rPr>
          <w:rFonts w:ascii="Helvetica" w:eastAsia="Times New Roman" w:hAnsi="Helvetica" w:cs="Times New Roman"/>
          <w:color w:val="000000"/>
          <w:spacing w:val="2"/>
          <w:sz w:val="22"/>
          <w:szCs w:val="22"/>
          <w:lang w:val="es-ES_tradnl"/>
        </w:rPr>
        <w:t xml:space="preserve">án evaluables en la medida en que en su diseño se establezcan </w:t>
      </w:r>
      <w:r w:rsidRPr="00FF0DEA">
        <w:rPr>
          <w:rFonts w:ascii="Helvetica" w:eastAsia="Times New Roman" w:hAnsi="Helvetica" w:cs="Times New Roman"/>
          <w:color w:val="000000"/>
          <w:spacing w:val="1"/>
          <w:sz w:val="22"/>
          <w:szCs w:val="22"/>
          <w:lang w:val="es-ES_tradnl"/>
        </w:rPr>
        <w:t xml:space="preserve">estándares con los cuales se puedan comparar los resultados obtenidos. Para ello deberá contar </w:t>
      </w:r>
      <w:r w:rsidRPr="00FF0DEA">
        <w:rPr>
          <w:rFonts w:ascii="Helvetica" w:eastAsia="Times New Roman" w:hAnsi="Helvetica" w:cs="Times New Roman"/>
          <w:color w:val="000000"/>
          <w:spacing w:val="7"/>
          <w:sz w:val="22"/>
          <w:szCs w:val="22"/>
          <w:lang w:val="es-ES_tradnl"/>
        </w:rPr>
        <w:t xml:space="preserve">con objetivos claros, actividades programadas, indicadores que permitan observar el </w:t>
      </w:r>
      <w:r w:rsidRPr="00FF0DEA">
        <w:rPr>
          <w:rFonts w:ascii="Helvetica" w:eastAsia="Times New Roman" w:hAnsi="Helvetica" w:cs="Times New Roman"/>
          <w:color w:val="000000"/>
          <w:spacing w:val="-1"/>
          <w:sz w:val="22"/>
          <w:szCs w:val="22"/>
          <w:lang w:val="es-ES_tradnl"/>
        </w:rPr>
        <w:t xml:space="preserve">cumplimiento de los alcances y metas realmente plausibles de lograr y un sistema de evaluación pertinente al tipo de intervención de que se trate la posibilidad de hacer un buen seguimiento y </w:t>
      </w:r>
      <w:r w:rsidRPr="00FF0DEA">
        <w:rPr>
          <w:rFonts w:ascii="Helvetica" w:eastAsia="Times New Roman" w:hAnsi="Helvetica" w:cs="Times New Roman"/>
          <w:color w:val="000000"/>
          <w:sz w:val="22"/>
          <w:szCs w:val="22"/>
          <w:lang w:val="es-ES_tradnl"/>
        </w:rPr>
        <w:t xml:space="preserve">monitoreo de los efectos, resultados e impacto alcanzados por las acciones cotidianas de los </w:t>
      </w:r>
      <w:r w:rsidRPr="00FF0DEA">
        <w:rPr>
          <w:rFonts w:ascii="Helvetica" w:eastAsia="Times New Roman" w:hAnsi="Helvetica" w:cs="Times New Roman"/>
          <w:color w:val="000000"/>
          <w:spacing w:val="-1"/>
          <w:sz w:val="22"/>
          <w:szCs w:val="22"/>
          <w:lang w:val="es-ES_tradnl"/>
        </w:rPr>
        <w:t xml:space="preserve">Programas Sociales se logra con el apoyo de indicadores correctamente diseñados y útiles a este </w:t>
      </w:r>
      <w:r w:rsidRPr="00FF0DEA">
        <w:rPr>
          <w:rFonts w:ascii="Helvetica" w:eastAsia="Times New Roman" w:hAnsi="Helvetica" w:cs="Times New Roman"/>
          <w:color w:val="000000"/>
          <w:spacing w:val="-2"/>
          <w:sz w:val="22"/>
          <w:szCs w:val="22"/>
          <w:lang w:val="es-ES_tradnl"/>
        </w:rPr>
        <w:t>propósito.</w:t>
      </w:r>
    </w:p>
    <w:p w:rsidR="00B72F36" w:rsidRPr="00FF0DEA" w:rsidRDefault="00B72F36" w:rsidP="00FF0DEA">
      <w:pPr>
        <w:pStyle w:val="Ttulo2"/>
        <w:jc w:val="both"/>
        <w:rPr>
          <w:rFonts w:ascii="Helvetica" w:hAnsi="Helvetica" w:cs="Times New Roman"/>
          <w:color w:val="000000" w:themeColor="text1"/>
          <w:sz w:val="22"/>
          <w:szCs w:val="22"/>
        </w:rPr>
      </w:pPr>
      <w:bookmarkStart w:id="12" w:name="_Toc522621119"/>
      <w:r w:rsidRPr="00FF0DEA">
        <w:rPr>
          <w:rFonts w:ascii="Helvetica" w:hAnsi="Helvetica" w:cs="Times New Roman"/>
          <w:color w:val="000000" w:themeColor="text1"/>
          <w:sz w:val="22"/>
          <w:szCs w:val="22"/>
          <w:lang w:val="es-ES_tradnl"/>
        </w:rPr>
        <w:t>V. 1. Metas Anuales, Estrategias (Pol</w:t>
      </w:r>
      <w:r w:rsidRPr="00FF0DEA">
        <w:rPr>
          <w:rFonts w:ascii="Helvetica" w:eastAsia="Times New Roman" w:hAnsi="Helvetica" w:cs="Times New Roman"/>
          <w:color w:val="000000" w:themeColor="text1"/>
          <w:sz w:val="22"/>
          <w:szCs w:val="22"/>
          <w:lang w:val="es-ES_tradnl"/>
        </w:rPr>
        <w:t>íticas Públicas) e Indicadores</w:t>
      </w:r>
      <w:bookmarkEnd w:id="12"/>
    </w:p>
    <w:p w:rsidR="00B72F36" w:rsidRPr="00FF0DEA" w:rsidRDefault="00B72F36" w:rsidP="00FF0DEA">
      <w:pPr>
        <w:shd w:val="clear" w:color="auto" w:fill="FFFFFF"/>
        <w:spacing w:before="240" w:after="240"/>
        <w:ind w:left="778" w:hanging="778"/>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Alineaci</w:t>
      </w:r>
      <w:r w:rsidRPr="00FF0DEA">
        <w:rPr>
          <w:rFonts w:ascii="Helvetica" w:eastAsia="Times New Roman" w:hAnsi="Helvetica" w:cs="Times New Roman"/>
          <w:b/>
          <w:bCs/>
          <w:color w:val="000000"/>
          <w:spacing w:val="-3"/>
          <w:sz w:val="22"/>
          <w:szCs w:val="22"/>
          <w:lang w:val="es-ES_tradnl"/>
        </w:rPr>
        <w:t>ón de las Metas Anuales del Eje Temático Monitoreo de la Política Social</w:t>
      </w:r>
    </w:p>
    <w:tbl>
      <w:tblPr>
        <w:tblW w:w="5000" w:type="pct"/>
        <w:jc w:val="center"/>
        <w:tblCellMar>
          <w:left w:w="40" w:type="dxa"/>
          <w:right w:w="40" w:type="dxa"/>
        </w:tblCellMar>
        <w:tblLook w:val="0000"/>
      </w:tblPr>
      <w:tblGrid>
        <w:gridCol w:w="4817"/>
        <w:gridCol w:w="4103"/>
      </w:tblGrid>
      <w:tr w:rsidR="00B72F36" w:rsidRPr="004C1969" w:rsidTr="004C1969">
        <w:trPr>
          <w:trHeight w:hRule="exact" w:val="633"/>
          <w:jc w:val="center"/>
        </w:trPr>
        <w:tc>
          <w:tcPr>
            <w:tcW w:w="27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142" w:right="201"/>
              <w:jc w:val="center"/>
              <w:rPr>
                <w:rFonts w:ascii="Helvetica" w:hAnsi="Helvetica" w:cs="Times New Roman"/>
                <w:szCs w:val="22"/>
              </w:rPr>
            </w:pPr>
            <w:r w:rsidRPr="004C1969">
              <w:rPr>
                <w:rFonts w:ascii="Helvetica" w:hAnsi="Helvetica" w:cs="Times New Roman"/>
                <w:b/>
                <w:bCs/>
                <w:color w:val="000000"/>
                <w:spacing w:val="-6"/>
                <w:szCs w:val="22"/>
                <w:lang w:val="es-ES_tradnl"/>
              </w:rPr>
              <w:t>Meta Institucional 2013-2018</w:t>
            </w:r>
          </w:p>
        </w:tc>
        <w:tc>
          <w:tcPr>
            <w:tcW w:w="23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142" w:right="201"/>
              <w:jc w:val="center"/>
              <w:rPr>
                <w:rFonts w:ascii="Helvetica" w:hAnsi="Helvetica" w:cs="Times New Roman"/>
                <w:szCs w:val="22"/>
              </w:rPr>
            </w:pPr>
            <w:r w:rsidRPr="004C1969">
              <w:rPr>
                <w:rFonts w:ascii="Helvetica" w:hAnsi="Helvetica" w:cs="Times New Roman"/>
                <w:b/>
                <w:bCs/>
                <w:color w:val="000000"/>
                <w:spacing w:val="-2"/>
                <w:szCs w:val="22"/>
                <w:lang w:val="es-ES_tradnl"/>
              </w:rPr>
              <w:t>Meta Anual 2018</w:t>
            </w:r>
          </w:p>
        </w:tc>
      </w:tr>
      <w:tr w:rsidR="00B72F36" w:rsidRPr="004C1969" w:rsidTr="004C1969">
        <w:trPr>
          <w:trHeight w:hRule="exact" w:val="1975"/>
          <w:jc w:val="center"/>
        </w:trPr>
        <w:tc>
          <w:tcPr>
            <w:tcW w:w="27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0"/>
              <w:jc w:val="both"/>
              <w:rPr>
                <w:rFonts w:ascii="Helvetica" w:hAnsi="Helvetica" w:cs="Times New Roman"/>
                <w:szCs w:val="22"/>
              </w:rPr>
            </w:pPr>
            <w:r w:rsidRPr="004C1969">
              <w:rPr>
                <w:rFonts w:ascii="Helvetica" w:hAnsi="Helvetica" w:cs="Times New Roman"/>
                <w:color w:val="000000"/>
                <w:spacing w:val="-1"/>
                <w:szCs w:val="22"/>
                <w:lang w:val="es-ES_tradnl"/>
              </w:rPr>
              <w:t>4. Contribuir a dise</w:t>
            </w:r>
            <w:r w:rsidRPr="004C1969">
              <w:rPr>
                <w:rFonts w:ascii="Helvetica" w:eastAsia="Times New Roman" w:hAnsi="Helvetica" w:cs="Times New Roman"/>
                <w:color w:val="000000"/>
                <w:spacing w:val="-1"/>
                <w:szCs w:val="22"/>
                <w:lang w:val="es-ES_tradnl"/>
              </w:rPr>
              <w:t xml:space="preserve">ñar e implementar un Sistema de </w:t>
            </w:r>
            <w:r w:rsidRPr="004C1969">
              <w:rPr>
                <w:rFonts w:ascii="Helvetica" w:eastAsia="Times New Roman" w:hAnsi="Helvetica" w:cs="Times New Roman"/>
                <w:color w:val="000000"/>
                <w:spacing w:val="-5"/>
                <w:szCs w:val="22"/>
                <w:lang w:val="es-ES_tradnl"/>
              </w:rPr>
              <w:t xml:space="preserve">Monitoreo y Seguimiento de la Política Social operado a </w:t>
            </w:r>
            <w:r w:rsidRPr="004C1969">
              <w:rPr>
                <w:rFonts w:ascii="Helvetica" w:eastAsia="Times New Roman" w:hAnsi="Helvetica" w:cs="Times New Roman"/>
                <w:color w:val="000000"/>
                <w:spacing w:val="-1"/>
                <w:szCs w:val="22"/>
                <w:lang w:val="es-ES_tradnl"/>
              </w:rPr>
              <w:t xml:space="preserve">través de todos los programas sociales, con el fin de </w:t>
            </w:r>
            <w:r w:rsidRPr="004C1969">
              <w:rPr>
                <w:rFonts w:ascii="Helvetica" w:eastAsia="Times New Roman" w:hAnsi="Helvetica" w:cs="Times New Roman"/>
                <w:color w:val="000000"/>
                <w:spacing w:val="-2"/>
                <w:szCs w:val="22"/>
                <w:lang w:val="es-ES_tradnl"/>
              </w:rPr>
              <w:t>consolidar un marco institucional completo e integrado de planeación gubernamental al 2018.</w:t>
            </w:r>
          </w:p>
        </w:tc>
        <w:tc>
          <w:tcPr>
            <w:tcW w:w="23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right="19"/>
              <w:jc w:val="both"/>
              <w:rPr>
                <w:rFonts w:ascii="Helvetica" w:hAnsi="Helvetica" w:cs="Times New Roman"/>
                <w:szCs w:val="22"/>
              </w:rPr>
            </w:pPr>
            <w:r w:rsidRPr="004C1969">
              <w:rPr>
                <w:rFonts w:ascii="Helvetica" w:hAnsi="Helvetica" w:cs="Times New Roman"/>
                <w:color w:val="000000"/>
                <w:spacing w:val="5"/>
                <w:szCs w:val="22"/>
                <w:lang w:val="es-ES_tradnl"/>
              </w:rPr>
              <w:t>4. Contribuir a dise</w:t>
            </w:r>
            <w:r w:rsidRPr="004C1969">
              <w:rPr>
                <w:rFonts w:ascii="Helvetica" w:eastAsia="Times New Roman" w:hAnsi="Helvetica" w:cs="Times New Roman"/>
                <w:color w:val="000000"/>
                <w:spacing w:val="5"/>
                <w:szCs w:val="22"/>
                <w:lang w:val="es-ES_tradnl"/>
              </w:rPr>
              <w:t xml:space="preserve">ñar e implementar un </w:t>
            </w:r>
            <w:r w:rsidRPr="004C1969">
              <w:rPr>
                <w:rFonts w:ascii="Helvetica" w:eastAsia="Times New Roman" w:hAnsi="Helvetica" w:cs="Times New Roman"/>
                <w:color w:val="000000"/>
                <w:szCs w:val="22"/>
                <w:lang w:val="es-ES_tradnl"/>
              </w:rPr>
              <w:t xml:space="preserve">Sistema de Monitoreo y Seguimiento de la </w:t>
            </w:r>
            <w:r w:rsidRPr="004C1969">
              <w:rPr>
                <w:rFonts w:ascii="Helvetica" w:eastAsia="Times New Roman" w:hAnsi="Helvetica" w:cs="Times New Roman"/>
                <w:color w:val="000000"/>
                <w:spacing w:val="-2"/>
                <w:szCs w:val="22"/>
                <w:lang w:val="es-ES_tradnl"/>
              </w:rPr>
              <w:t xml:space="preserve">Política Social operado a través del seguimiento de los indicadores de los </w:t>
            </w:r>
            <w:r w:rsidRPr="004C1969">
              <w:rPr>
                <w:rFonts w:ascii="Helvetica" w:eastAsia="Times New Roman" w:hAnsi="Helvetica" w:cs="Times New Roman"/>
                <w:color w:val="000000"/>
                <w:spacing w:val="-3"/>
                <w:szCs w:val="22"/>
                <w:lang w:val="es-ES_tradnl"/>
              </w:rPr>
              <w:t>programas sociales.</w:t>
            </w:r>
          </w:p>
        </w:tc>
      </w:tr>
    </w:tbl>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8"/>
          <w:sz w:val="22"/>
          <w:szCs w:val="22"/>
          <w:lang w:val="es-ES_tradnl"/>
        </w:rPr>
        <w:t>Meta Anual 4</w:t>
      </w:r>
    </w:p>
    <w:p w:rsidR="00B72F36" w:rsidRPr="00FF0DEA" w:rsidRDefault="00B72F36" w:rsidP="004C1969">
      <w:pPr>
        <w:shd w:val="clear" w:color="auto" w:fill="FFFFFF"/>
        <w:spacing w:before="240" w:after="240" w:line="276" w:lineRule="auto"/>
        <w:ind w:left="134"/>
        <w:jc w:val="both"/>
        <w:rPr>
          <w:rFonts w:ascii="Helvetica" w:eastAsia="Times New Roman" w:hAnsi="Helvetica" w:cs="Times New Roman"/>
          <w:color w:val="000000"/>
          <w:spacing w:val="-1"/>
          <w:sz w:val="22"/>
          <w:szCs w:val="22"/>
          <w:lang w:val="es-ES_tradnl"/>
        </w:rPr>
      </w:pPr>
      <w:r w:rsidRPr="00FF0DEA">
        <w:rPr>
          <w:rFonts w:ascii="Helvetica" w:hAnsi="Helvetica" w:cs="Times New Roman"/>
          <w:color w:val="000000"/>
          <w:spacing w:val="-1"/>
          <w:sz w:val="22"/>
          <w:szCs w:val="22"/>
          <w:lang w:val="es-ES_tradnl"/>
        </w:rPr>
        <w:t>Contribuir a dise</w:t>
      </w:r>
      <w:r w:rsidRPr="00FF0DEA">
        <w:rPr>
          <w:rFonts w:ascii="Helvetica" w:eastAsia="Times New Roman" w:hAnsi="Helvetica" w:cs="Times New Roman"/>
          <w:color w:val="000000"/>
          <w:spacing w:val="-1"/>
          <w:sz w:val="22"/>
          <w:szCs w:val="22"/>
          <w:lang w:val="es-ES_tradnl"/>
        </w:rPr>
        <w:t xml:space="preserve">ñar e implementar un Sistema de Monitoreo y Seguimiento de la Política Social </w:t>
      </w:r>
      <w:r w:rsidRPr="00FF0DEA">
        <w:rPr>
          <w:rFonts w:ascii="Helvetica" w:eastAsia="Times New Roman" w:hAnsi="Helvetica" w:cs="Times New Roman"/>
          <w:color w:val="000000"/>
          <w:spacing w:val="-2"/>
          <w:sz w:val="22"/>
          <w:szCs w:val="22"/>
          <w:lang w:val="es-ES_tradnl"/>
        </w:rPr>
        <w:t xml:space="preserve">operado a través </w:t>
      </w:r>
      <w:r w:rsidRPr="00FF0DEA">
        <w:rPr>
          <w:rFonts w:ascii="Helvetica" w:eastAsia="Times New Roman" w:hAnsi="Helvetica" w:cs="Times New Roman"/>
          <w:color w:val="000000"/>
          <w:spacing w:val="-1"/>
          <w:sz w:val="22"/>
          <w:szCs w:val="22"/>
          <w:lang w:val="es-ES_tradnl"/>
        </w:rPr>
        <w:t>del seguimiento de los indicadores de los programas sociales.</w:t>
      </w:r>
    </w:p>
    <w:p w:rsidR="00B72F36" w:rsidRPr="00FF0DEA" w:rsidRDefault="00B72F36" w:rsidP="004C1969">
      <w:pPr>
        <w:shd w:val="clear" w:color="auto" w:fill="FFFFFF"/>
        <w:spacing w:before="240" w:after="240" w:line="276" w:lineRule="auto"/>
        <w:ind w:left="130"/>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4</w:t>
      </w:r>
    </w:p>
    <w:p w:rsidR="00B72F36" w:rsidRPr="00FF0DEA" w:rsidRDefault="00B72F36" w:rsidP="004C1969">
      <w:pPr>
        <w:numPr>
          <w:ilvl w:val="0"/>
          <w:numId w:val="3"/>
        </w:numPr>
        <w:shd w:val="clear" w:color="auto" w:fill="FFFFFF"/>
        <w:tabs>
          <w:tab w:val="left" w:pos="696"/>
        </w:tabs>
        <w:spacing w:before="240" w:after="240" w:line="276" w:lineRule="auto"/>
        <w:ind w:left="696" w:hanging="566"/>
        <w:jc w:val="both"/>
        <w:rPr>
          <w:rFonts w:ascii="Helvetica" w:hAnsi="Helvetica" w:cs="Times New Roman"/>
          <w:color w:val="000000"/>
          <w:spacing w:val="-13"/>
          <w:sz w:val="22"/>
          <w:szCs w:val="22"/>
          <w:lang w:val="es-ES_tradnl"/>
        </w:rPr>
      </w:pPr>
      <w:r w:rsidRPr="00FF0DEA">
        <w:rPr>
          <w:rFonts w:ascii="Helvetica" w:hAnsi="Helvetica" w:cs="Times New Roman"/>
          <w:color w:val="000000"/>
          <w:spacing w:val="-4"/>
          <w:sz w:val="22"/>
          <w:szCs w:val="22"/>
          <w:lang w:val="es-ES_tradnl"/>
        </w:rPr>
        <w:t>El Comité de Evaluación y Recomendaciones y la Direcci</w:t>
      </w:r>
      <w:r w:rsidRPr="00FF0DEA">
        <w:rPr>
          <w:rFonts w:ascii="Helvetica" w:eastAsia="Times New Roman" w:hAnsi="Helvetica" w:cs="Times New Roman"/>
          <w:color w:val="000000"/>
          <w:spacing w:val="-4"/>
          <w:sz w:val="22"/>
          <w:szCs w:val="22"/>
          <w:lang w:val="es-ES_tradnl"/>
        </w:rPr>
        <w:t xml:space="preserve">ón General del Evalúa CDMX coadyuvará en la continuación de trabajos conjuntos </w:t>
      </w:r>
      <w:r w:rsidRPr="00FF0DEA">
        <w:rPr>
          <w:rFonts w:ascii="Helvetica" w:eastAsia="Times New Roman" w:hAnsi="Helvetica" w:cs="Times New Roman"/>
          <w:color w:val="000000"/>
          <w:sz w:val="22"/>
          <w:szCs w:val="22"/>
          <w:lang w:val="es-ES_tradnl"/>
        </w:rPr>
        <w:t xml:space="preserve">para el fortalecimiento del marco institucional de la planeación del desarrollo en la Ciudad </w:t>
      </w:r>
      <w:r w:rsidRPr="00FF0DEA">
        <w:rPr>
          <w:rFonts w:ascii="Helvetica" w:eastAsia="Times New Roman" w:hAnsi="Helvetica" w:cs="Times New Roman"/>
          <w:color w:val="000000"/>
          <w:spacing w:val="-1"/>
          <w:sz w:val="22"/>
          <w:szCs w:val="22"/>
          <w:lang w:val="es-ES_tradnl"/>
        </w:rPr>
        <w:t xml:space="preserve">de México; así como diseñar y poner en marcha las herramientas e instrumentos necesarios </w:t>
      </w:r>
      <w:r w:rsidRPr="00FF0DEA">
        <w:rPr>
          <w:rFonts w:ascii="Helvetica" w:eastAsia="Times New Roman" w:hAnsi="Helvetica" w:cs="Times New Roman"/>
          <w:color w:val="000000"/>
          <w:spacing w:val="-3"/>
          <w:sz w:val="22"/>
          <w:szCs w:val="22"/>
          <w:lang w:val="es-ES_tradnl"/>
        </w:rPr>
        <w:t>para integrar este proceso de planeación con la programación, presupuestacion y evaluación.</w:t>
      </w:r>
    </w:p>
    <w:p w:rsidR="00B72F36" w:rsidRPr="00FF0DEA" w:rsidRDefault="00B72F36" w:rsidP="004C1969">
      <w:pPr>
        <w:pStyle w:val="Prrafodelista"/>
        <w:numPr>
          <w:ilvl w:val="1"/>
          <w:numId w:val="9"/>
        </w:numPr>
        <w:shd w:val="clear" w:color="auto" w:fill="FFFFFF"/>
        <w:tabs>
          <w:tab w:val="left" w:pos="696"/>
        </w:tabs>
        <w:spacing w:before="240" w:after="240" w:line="276" w:lineRule="auto"/>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El Evalúa CDMX a través de la Coordinación de Registro y Medición de Indicadores Sociales, impulsará la capacitación a los servidores públicos que realizan monitoreo y seguimiento en las entidades de la Administración Pública de la Ciudad de México en construcción de indicadores para evaluar la eficacia, pertinencia e impacto de los programas de combate a la pobreza en el corto y mediano plazo.</w:t>
      </w:r>
    </w:p>
    <w:p w:rsidR="00B72F36" w:rsidRPr="00FF0DEA" w:rsidRDefault="00B72F36" w:rsidP="004C1969">
      <w:pPr>
        <w:pStyle w:val="Prrafodelista"/>
        <w:numPr>
          <w:ilvl w:val="1"/>
          <w:numId w:val="9"/>
        </w:numPr>
        <w:shd w:val="clear" w:color="auto" w:fill="FFFFFF"/>
        <w:tabs>
          <w:tab w:val="left" w:pos="696"/>
        </w:tabs>
        <w:spacing w:before="240" w:after="240" w:line="276" w:lineRule="auto"/>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 xml:space="preserve">El Evalúa CDMX a través de la Coordinación de Registro y Medición de Indicadores </w:t>
      </w:r>
      <w:r w:rsidRPr="00FF0DEA">
        <w:rPr>
          <w:rFonts w:ascii="Helvetica" w:eastAsia="Times New Roman" w:hAnsi="Helvetica" w:cs="Times New Roman"/>
          <w:color w:val="000000"/>
          <w:spacing w:val="-3"/>
          <w:sz w:val="22"/>
          <w:szCs w:val="22"/>
          <w:lang w:val="es-ES_tradnl"/>
        </w:rPr>
        <w:lastRenderedPageBreak/>
        <w:t>Sociales, dará seguimiento a los indicadores trimestrales de las matrices de indicadores de los programas sociales.</w:t>
      </w:r>
    </w:p>
    <w:p w:rsidR="00B72F36" w:rsidRPr="00FF0DEA" w:rsidRDefault="00B72F36" w:rsidP="00FF0DEA">
      <w:pPr>
        <w:shd w:val="clear" w:color="auto" w:fill="FFFFFF"/>
        <w:spacing w:before="240" w:after="240"/>
        <w:ind w:left="34"/>
        <w:jc w:val="both"/>
        <w:rPr>
          <w:rFonts w:ascii="Helvetica" w:hAnsi="Helvetica" w:cs="Times New Roman"/>
          <w:sz w:val="22"/>
          <w:szCs w:val="22"/>
        </w:rPr>
      </w:pPr>
      <w:r w:rsidRPr="00FF0DEA">
        <w:rPr>
          <w:rFonts w:ascii="Helvetica" w:hAnsi="Helvetica" w:cs="Times New Roman"/>
          <w:b/>
          <w:bCs/>
          <w:color w:val="000000"/>
          <w:spacing w:val="-6"/>
          <w:sz w:val="22"/>
          <w:szCs w:val="22"/>
          <w:lang w:val="es-ES_tradnl"/>
        </w:rPr>
        <w:t>Indicadores de la Meta Anual 4</w:t>
      </w:r>
    </w:p>
    <w:tbl>
      <w:tblPr>
        <w:tblW w:w="8438" w:type="dxa"/>
        <w:jc w:val="center"/>
        <w:tblInd w:w="547" w:type="dxa"/>
        <w:tblLayout w:type="fixed"/>
        <w:tblCellMar>
          <w:left w:w="40" w:type="dxa"/>
          <w:right w:w="40" w:type="dxa"/>
        </w:tblCellMar>
        <w:tblLook w:val="0000"/>
      </w:tblPr>
      <w:tblGrid>
        <w:gridCol w:w="1839"/>
        <w:gridCol w:w="3298"/>
        <w:gridCol w:w="1292"/>
        <w:gridCol w:w="2009"/>
      </w:tblGrid>
      <w:tr w:rsidR="00B72F36" w:rsidRPr="00FF0DEA" w:rsidTr="004C1969">
        <w:trPr>
          <w:trHeight w:hRule="exact" w:val="1042"/>
          <w:jc w:val="center"/>
        </w:trPr>
        <w:tc>
          <w:tcPr>
            <w:tcW w:w="1839" w:type="dxa"/>
            <w:tcBorders>
              <w:top w:val="single" w:sz="6" w:space="0" w:color="auto"/>
              <w:left w:val="single" w:sz="6" w:space="0" w:color="auto"/>
              <w:bottom w:val="single" w:sz="6" w:space="0" w:color="auto"/>
              <w:right w:val="single" w:sz="6" w:space="0" w:color="auto"/>
            </w:tcBorders>
            <w:shd w:val="clear" w:color="auto" w:fill="FFFFFF"/>
          </w:tcPr>
          <w:p w:rsidR="00B72F36" w:rsidRPr="00FF0DEA" w:rsidRDefault="00B72F36" w:rsidP="004C1969">
            <w:pPr>
              <w:shd w:val="clear" w:color="auto" w:fill="FFFFFF"/>
              <w:spacing w:before="240" w:after="240"/>
              <w:jc w:val="center"/>
              <w:rPr>
                <w:rFonts w:ascii="Helvetica" w:hAnsi="Helvetica" w:cs="Times New Roman"/>
                <w:sz w:val="22"/>
                <w:szCs w:val="22"/>
              </w:rPr>
            </w:pPr>
            <w:r w:rsidRPr="00FF0DEA">
              <w:rPr>
                <w:rFonts w:ascii="Helvetica" w:hAnsi="Helvetica" w:cs="Times New Roman"/>
                <w:b/>
                <w:bCs/>
                <w:color w:val="000000"/>
                <w:spacing w:val="-9"/>
                <w:sz w:val="22"/>
                <w:szCs w:val="22"/>
                <w:lang w:val="es-ES_tradnl"/>
              </w:rPr>
              <w:t>Nombre</w:t>
            </w:r>
          </w:p>
        </w:tc>
        <w:tc>
          <w:tcPr>
            <w:tcW w:w="3298" w:type="dxa"/>
            <w:tcBorders>
              <w:top w:val="single" w:sz="6" w:space="0" w:color="auto"/>
              <w:left w:val="single" w:sz="6" w:space="0" w:color="auto"/>
              <w:bottom w:val="single" w:sz="6" w:space="0" w:color="auto"/>
              <w:right w:val="single" w:sz="6" w:space="0" w:color="auto"/>
            </w:tcBorders>
            <w:shd w:val="clear" w:color="auto" w:fill="FFFFFF"/>
          </w:tcPr>
          <w:p w:rsidR="00B72F36" w:rsidRPr="00FF0DEA" w:rsidRDefault="00B72F36" w:rsidP="004C1969">
            <w:pPr>
              <w:shd w:val="clear" w:color="auto" w:fill="FFFFFF"/>
              <w:spacing w:before="240" w:after="240"/>
              <w:jc w:val="center"/>
              <w:rPr>
                <w:rFonts w:ascii="Helvetica" w:hAnsi="Helvetica" w:cs="Times New Roman"/>
                <w:sz w:val="22"/>
                <w:szCs w:val="22"/>
              </w:rPr>
            </w:pPr>
            <w:r w:rsidRPr="00FF0DEA">
              <w:rPr>
                <w:rFonts w:ascii="Helvetica" w:hAnsi="Helvetica" w:cs="Times New Roman"/>
                <w:b/>
                <w:bCs/>
                <w:color w:val="000000"/>
                <w:spacing w:val="-9"/>
                <w:sz w:val="22"/>
                <w:szCs w:val="22"/>
                <w:lang w:val="es-ES_tradnl"/>
              </w:rPr>
              <w:t>F</w:t>
            </w:r>
            <w:r w:rsidRPr="00FF0DEA">
              <w:rPr>
                <w:rFonts w:ascii="Helvetica" w:eastAsia="Times New Roman" w:hAnsi="Helvetica" w:cs="Times New Roman"/>
                <w:b/>
                <w:bCs/>
                <w:color w:val="000000"/>
                <w:spacing w:val="-9"/>
                <w:sz w:val="22"/>
                <w:szCs w:val="22"/>
                <w:lang w:val="es-ES_tradnl"/>
              </w:rPr>
              <w:t>órmula</w:t>
            </w:r>
          </w:p>
        </w:tc>
        <w:tc>
          <w:tcPr>
            <w:tcW w:w="1292" w:type="dxa"/>
            <w:tcBorders>
              <w:top w:val="single" w:sz="6" w:space="0" w:color="auto"/>
              <w:left w:val="single" w:sz="6" w:space="0" w:color="auto"/>
              <w:bottom w:val="single" w:sz="6" w:space="0" w:color="auto"/>
              <w:right w:val="single" w:sz="6" w:space="0" w:color="auto"/>
            </w:tcBorders>
            <w:shd w:val="clear" w:color="auto" w:fill="FFFFFF"/>
          </w:tcPr>
          <w:p w:rsidR="00B72F36" w:rsidRPr="00FF0DEA" w:rsidRDefault="00B72F36" w:rsidP="004C1969">
            <w:pPr>
              <w:shd w:val="clear" w:color="auto" w:fill="FFFFFF"/>
              <w:spacing w:before="240" w:after="240"/>
              <w:ind w:left="19" w:right="24"/>
              <w:jc w:val="center"/>
              <w:rPr>
                <w:rFonts w:ascii="Helvetica" w:hAnsi="Helvetica" w:cs="Times New Roman"/>
                <w:sz w:val="22"/>
                <w:szCs w:val="22"/>
              </w:rPr>
            </w:pPr>
            <w:r w:rsidRPr="00FF0DEA">
              <w:rPr>
                <w:rFonts w:ascii="Helvetica" w:hAnsi="Helvetica" w:cs="Times New Roman"/>
                <w:b/>
                <w:bCs/>
                <w:color w:val="000000"/>
                <w:spacing w:val="-8"/>
                <w:sz w:val="22"/>
                <w:szCs w:val="22"/>
                <w:lang w:val="es-ES_tradnl"/>
              </w:rPr>
              <w:t xml:space="preserve">Unidad de </w:t>
            </w:r>
            <w:r w:rsidRPr="00FF0DEA">
              <w:rPr>
                <w:rFonts w:ascii="Helvetica" w:hAnsi="Helvetica" w:cs="Times New Roman"/>
                <w:b/>
                <w:bCs/>
                <w:color w:val="000000"/>
                <w:spacing w:val="-9"/>
                <w:sz w:val="22"/>
                <w:szCs w:val="22"/>
                <w:lang w:val="es-ES_tradnl"/>
              </w:rPr>
              <w:t>Medida</w:t>
            </w:r>
          </w:p>
        </w:tc>
        <w:tc>
          <w:tcPr>
            <w:tcW w:w="2009" w:type="dxa"/>
            <w:tcBorders>
              <w:top w:val="single" w:sz="6" w:space="0" w:color="auto"/>
              <w:left w:val="single" w:sz="6" w:space="0" w:color="auto"/>
              <w:bottom w:val="single" w:sz="6" w:space="0" w:color="auto"/>
              <w:right w:val="single" w:sz="6" w:space="0" w:color="auto"/>
            </w:tcBorders>
            <w:shd w:val="clear" w:color="auto" w:fill="FFFFFF"/>
          </w:tcPr>
          <w:p w:rsidR="00B72F36" w:rsidRPr="00FF0DEA" w:rsidRDefault="00B72F36" w:rsidP="004C1969">
            <w:pPr>
              <w:shd w:val="clear" w:color="auto" w:fill="FFFFFF"/>
              <w:spacing w:before="240" w:after="240"/>
              <w:jc w:val="center"/>
              <w:rPr>
                <w:rFonts w:ascii="Helvetica" w:hAnsi="Helvetica" w:cs="Times New Roman"/>
                <w:sz w:val="22"/>
                <w:szCs w:val="22"/>
              </w:rPr>
            </w:pPr>
            <w:r w:rsidRPr="00FF0DEA">
              <w:rPr>
                <w:rFonts w:ascii="Helvetica" w:hAnsi="Helvetica" w:cs="Times New Roman"/>
                <w:b/>
                <w:bCs/>
                <w:color w:val="000000"/>
                <w:spacing w:val="-8"/>
                <w:sz w:val="22"/>
                <w:szCs w:val="22"/>
                <w:lang w:val="es-ES_tradnl"/>
              </w:rPr>
              <w:t>Objetivo</w:t>
            </w:r>
          </w:p>
        </w:tc>
      </w:tr>
      <w:tr w:rsidR="00B72F36" w:rsidRPr="00FF0DEA" w:rsidTr="004C1969">
        <w:trPr>
          <w:trHeight w:hRule="exact" w:val="2641"/>
          <w:jc w:val="center"/>
        </w:trPr>
        <w:tc>
          <w:tcPr>
            <w:tcW w:w="18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4C1969">
            <w:pPr>
              <w:shd w:val="clear" w:color="auto" w:fill="FFFFFF"/>
              <w:spacing w:before="240" w:after="240"/>
              <w:jc w:val="center"/>
              <w:rPr>
                <w:rFonts w:ascii="Helvetica" w:hAnsi="Helvetica" w:cs="Times New Roman"/>
                <w:sz w:val="22"/>
                <w:szCs w:val="22"/>
              </w:rPr>
            </w:pPr>
            <w:r w:rsidRPr="00FF0DEA">
              <w:rPr>
                <w:rFonts w:ascii="Helvetica" w:eastAsia="Times New Roman" w:hAnsi="Helvetica" w:cs="Times New Roman"/>
                <w:color w:val="000000"/>
                <w:spacing w:val="-4"/>
                <w:sz w:val="22"/>
                <w:szCs w:val="22"/>
                <w:lang w:val="es-ES_tradnl"/>
              </w:rPr>
              <w:t xml:space="preserve">Seguimiento de </w:t>
            </w:r>
            <w:r w:rsidRPr="00FF0DEA">
              <w:rPr>
                <w:rFonts w:ascii="Helvetica" w:eastAsia="Times New Roman" w:hAnsi="Helvetica" w:cs="Times New Roman"/>
                <w:color w:val="000000"/>
                <w:spacing w:val="-3"/>
                <w:sz w:val="22"/>
                <w:szCs w:val="22"/>
                <w:lang w:val="es-ES_tradnl"/>
              </w:rPr>
              <w:t xml:space="preserve">indicadores de </w:t>
            </w:r>
            <w:r w:rsidRPr="00FF0DEA">
              <w:rPr>
                <w:rFonts w:ascii="Helvetica" w:eastAsia="Times New Roman" w:hAnsi="Helvetica" w:cs="Times New Roman"/>
                <w:color w:val="000000"/>
                <w:spacing w:val="-1"/>
                <w:sz w:val="22"/>
                <w:szCs w:val="22"/>
                <w:lang w:val="es-ES_tradnl"/>
              </w:rPr>
              <w:t>programas sociales.</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4C1969">
            <w:pPr>
              <w:shd w:val="clear" w:color="auto" w:fill="FFFFFF"/>
              <w:spacing w:before="240" w:after="240"/>
              <w:ind w:left="14" w:right="14"/>
              <w:jc w:val="center"/>
              <w:rPr>
                <w:rFonts w:ascii="Helvetica" w:hAnsi="Helvetica" w:cs="Times New Roman"/>
                <w:sz w:val="22"/>
                <w:szCs w:val="22"/>
              </w:rPr>
            </w:pPr>
            <w:r w:rsidRPr="00FF0DEA">
              <w:rPr>
                <w:rFonts w:ascii="Helvetica" w:hAnsi="Helvetica" w:cs="Times New Roman"/>
                <w:color w:val="000000"/>
                <w:spacing w:val="-4"/>
                <w:sz w:val="22"/>
                <w:szCs w:val="22"/>
                <w:lang w:val="es-ES_tradnl"/>
              </w:rPr>
              <w:t>((N</w:t>
            </w:r>
            <w:r w:rsidRPr="00FF0DEA">
              <w:rPr>
                <w:rFonts w:ascii="Helvetica" w:eastAsia="Times New Roman" w:hAnsi="Helvetica" w:cs="Times New Roman"/>
                <w:color w:val="000000"/>
                <w:spacing w:val="-4"/>
                <w:sz w:val="22"/>
                <w:szCs w:val="22"/>
                <w:lang w:val="es-ES_tradnl"/>
              </w:rPr>
              <w:t xml:space="preserve">úmero de dependencias y delegaciones </w:t>
            </w:r>
            <w:r w:rsidRPr="00FF0DEA">
              <w:rPr>
                <w:rFonts w:ascii="Helvetica" w:eastAsia="Times New Roman" w:hAnsi="Helvetica" w:cs="Times New Roman"/>
                <w:color w:val="000000"/>
                <w:spacing w:val="-3"/>
                <w:sz w:val="22"/>
                <w:szCs w:val="22"/>
                <w:lang w:val="es-ES_tradnl"/>
              </w:rPr>
              <w:t xml:space="preserve">operadoras de programas sociales que conocen </w:t>
            </w:r>
            <w:r w:rsidRPr="00FF0DEA">
              <w:rPr>
                <w:rFonts w:ascii="Helvetica" w:eastAsia="Times New Roman" w:hAnsi="Helvetica" w:cs="Times New Roman"/>
                <w:color w:val="000000"/>
                <w:spacing w:val="-2"/>
                <w:sz w:val="22"/>
                <w:szCs w:val="22"/>
                <w:lang w:val="es-ES_tradnl"/>
              </w:rPr>
              <w:t xml:space="preserve">el formato de seguimiento 2018/número de </w:t>
            </w:r>
            <w:r w:rsidRPr="00FF0DEA">
              <w:rPr>
                <w:rFonts w:ascii="Helvetica" w:eastAsia="Times New Roman" w:hAnsi="Helvetica" w:cs="Times New Roman"/>
                <w:color w:val="000000"/>
                <w:spacing w:val="-3"/>
                <w:sz w:val="22"/>
                <w:szCs w:val="22"/>
                <w:lang w:val="es-ES_tradnl"/>
              </w:rPr>
              <w:t>dependencias y delegaciones que operan programas sociales en 2018</w:t>
            </w:r>
            <w:r w:rsidRPr="00FF0DEA">
              <w:rPr>
                <w:rFonts w:ascii="Helvetica" w:eastAsia="Times New Roman" w:hAnsi="Helvetica" w:cs="Times New Roman"/>
                <w:color w:val="000000"/>
                <w:spacing w:val="-7"/>
                <w:sz w:val="22"/>
                <w:szCs w:val="22"/>
                <w:lang w:val="es-ES_tradnl"/>
              </w:rPr>
              <w:t>)*100).</w:t>
            </w:r>
          </w:p>
        </w:tc>
        <w:tc>
          <w:tcPr>
            <w:tcW w:w="12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4C1969">
            <w:pPr>
              <w:shd w:val="clear" w:color="auto" w:fill="FFFFFF"/>
              <w:spacing w:before="240" w:after="240"/>
              <w:jc w:val="center"/>
              <w:rPr>
                <w:rFonts w:ascii="Helvetica" w:hAnsi="Helvetica" w:cs="Times New Roman"/>
                <w:sz w:val="22"/>
                <w:szCs w:val="22"/>
              </w:rPr>
            </w:pPr>
            <w:r w:rsidRPr="00FF0DEA">
              <w:rPr>
                <w:rFonts w:ascii="Helvetica" w:hAnsi="Helvetica" w:cs="Times New Roman"/>
                <w:color w:val="000000"/>
                <w:spacing w:val="-5"/>
                <w:sz w:val="22"/>
                <w:szCs w:val="22"/>
                <w:lang w:val="es-ES_tradnl"/>
              </w:rPr>
              <w:t>Porcentaje</w:t>
            </w:r>
          </w:p>
        </w:tc>
        <w:tc>
          <w:tcPr>
            <w:tcW w:w="200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4C1969">
            <w:pPr>
              <w:shd w:val="clear" w:color="auto" w:fill="FFFFFF"/>
              <w:spacing w:before="240" w:after="240"/>
              <w:ind w:left="67" w:right="86"/>
              <w:jc w:val="center"/>
              <w:rPr>
                <w:rFonts w:ascii="Helvetica" w:hAnsi="Helvetica" w:cs="Times New Roman"/>
                <w:sz w:val="22"/>
                <w:szCs w:val="22"/>
              </w:rPr>
            </w:pPr>
            <w:r w:rsidRPr="00FF0DEA">
              <w:rPr>
                <w:rFonts w:ascii="Helvetica" w:hAnsi="Helvetica" w:cs="Times New Roman"/>
                <w:color w:val="000000"/>
                <w:spacing w:val="-4"/>
                <w:sz w:val="22"/>
                <w:szCs w:val="22"/>
                <w:lang w:val="es-ES_tradnl"/>
              </w:rPr>
              <w:t>Contribuir a dise</w:t>
            </w:r>
            <w:r w:rsidRPr="00FF0DEA">
              <w:rPr>
                <w:rFonts w:ascii="Helvetica" w:eastAsia="Times New Roman" w:hAnsi="Helvetica" w:cs="Times New Roman"/>
                <w:color w:val="000000"/>
                <w:spacing w:val="-4"/>
                <w:sz w:val="22"/>
                <w:szCs w:val="22"/>
                <w:lang w:val="es-ES_tradnl"/>
              </w:rPr>
              <w:t xml:space="preserve">ñar e </w:t>
            </w:r>
            <w:r w:rsidRPr="00FF0DEA">
              <w:rPr>
                <w:rFonts w:ascii="Helvetica" w:eastAsia="Times New Roman" w:hAnsi="Helvetica" w:cs="Times New Roman"/>
                <w:color w:val="000000"/>
                <w:spacing w:val="-2"/>
                <w:sz w:val="22"/>
                <w:szCs w:val="22"/>
                <w:lang w:val="es-ES_tradnl"/>
              </w:rPr>
              <w:t xml:space="preserve">implementar un </w:t>
            </w:r>
            <w:r w:rsidRPr="00FF0DEA">
              <w:rPr>
                <w:rFonts w:ascii="Helvetica" w:eastAsia="Times New Roman" w:hAnsi="Helvetica" w:cs="Times New Roman"/>
                <w:color w:val="000000"/>
                <w:spacing w:val="-6"/>
                <w:sz w:val="22"/>
                <w:szCs w:val="22"/>
                <w:lang w:val="es-ES_tradnl"/>
              </w:rPr>
              <w:t xml:space="preserve">Sistema de Monitoreo </w:t>
            </w:r>
            <w:r w:rsidRPr="00FF0DEA">
              <w:rPr>
                <w:rFonts w:ascii="Helvetica" w:eastAsia="Times New Roman" w:hAnsi="Helvetica" w:cs="Times New Roman"/>
                <w:color w:val="000000"/>
                <w:spacing w:val="-5"/>
                <w:sz w:val="22"/>
                <w:szCs w:val="22"/>
                <w:lang w:val="es-ES_tradnl"/>
              </w:rPr>
              <w:t xml:space="preserve">y Seguimiento de la </w:t>
            </w:r>
            <w:r w:rsidRPr="00FF0DEA">
              <w:rPr>
                <w:rFonts w:ascii="Helvetica" w:eastAsia="Times New Roman" w:hAnsi="Helvetica" w:cs="Times New Roman"/>
                <w:color w:val="000000"/>
                <w:spacing w:val="-7"/>
                <w:sz w:val="22"/>
                <w:szCs w:val="22"/>
                <w:lang w:val="es-ES_tradnl"/>
              </w:rPr>
              <w:t xml:space="preserve">Política Social de la </w:t>
            </w:r>
            <w:r w:rsidRPr="00FF0DEA">
              <w:rPr>
                <w:rFonts w:ascii="Helvetica" w:eastAsia="Times New Roman" w:hAnsi="Helvetica" w:cs="Times New Roman"/>
                <w:color w:val="000000"/>
                <w:spacing w:val="-9"/>
                <w:sz w:val="22"/>
                <w:szCs w:val="22"/>
                <w:lang w:val="es-ES_tradnl"/>
              </w:rPr>
              <w:t>Ciudad de México</w:t>
            </w:r>
          </w:p>
        </w:tc>
      </w:tr>
    </w:tbl>
    <w:p w:rsidR="00B72F36" w:rsidRPr="00FF0DEA" w:rsidRDefault="00B72F36" w:rsidP="00FF0DEA">
      <w:pPr>
        <w:pStyle w:val="Ttulo2"/>
        <w:jc w:val="both"/>
        <w:rPr>
          <w:rFonts w:ascii="Helvetica" w:hAnsi="Helvetica" w:cs="Times New Roman"/>
          <w:color w:val="000000" w:themeColor="text1"/>
          <w:sz w:val="22"/>
          <w:szCs w:val="22"/>
        </w:rPr>
      </w:pPr>
      <w:bookmarkStart w:id="13" w:name="_Toc522621120"/>
      <w:r w:rsidRPr="00FF0DEA">
        <w:rPr>
          <w:rFonts w:ascii="Helvetica" w:hAnsi="Helvetica" w:cs="Times New Roman"/>
          <w:color w:val="000000" w:themeColor="text1"/>
          <w:sz w:val="22"/>
          <w:szCs w:val="22"/>
        </w:rPr>
        <w:t>V.2  Avances en el cumplimiento de la Meta Anual 4 al Primer Trimestre de 2018</w:t>
      </w:r>
      <w:bookmarkEnd w:id="13"/>
    </w:p>
    <w:p w:rsidR="00B72F36" w:rsidRPr="00FF0DEA" w:rsidRDefault="00B72F36" w:rsidP="00FF0DEA">
      <w:pPr>
        <w:pStyle w:val="Textoindependiente"/>
        <w:ind w:right="48"/>
        <w:jc w:val="both"/>
        <w:rPr>
          <w:rFonts w:ascii="Helvetica" w:hAnsi="Helvetica"/>
          <w:bCs/>
          <w:kern w:val="28"/>
          <w:sz w:val="22"/>
          <w:szCs w:val="22"/>
          <w:lang w:val="es-ES" w:eastAsia="es-ES"/>
        </w:rPr>
      </w:pPr>
    </w:p>
    <w:p w:rsidR="00B72F36" w:rsidRPr="00FF0DEA" w:rsidRDefault="00B72F36" w:rsidP="007976E0">
      <w:pPr>
        <w:pStyle w:val="Textoindependiente"/>
        <w:spacing w:before="240" w:after="240" w:line="276" w:lineRule="auto"/>
        <w:ind w:right="45"/>
        <w:jc w:val="both"/>
        <w:rPr>
          <w:rFonts w:ascii="Helvetica" w:hAnsi="Helvetica"/>
          <w:bCs/>
          <w:kern w:val="28"/>
          <w:sz w:val="22"/>
          <w:szCs w:val="22"/>
          <w:lang w:val="es-ES" w:eastAsia="es-ES"/>
        </w:rPr>
      </w:pPr>
      <w:r w:rsidRPr="00FF0DEA">
        <w:rPr>
          <w:rFonts w:ascii="Helvetica" w:hAnsi="Helvetica"/>
          <w:bCs/>
          <w:kern w:val="28"/>
          <w:sz w:val="22"/>
          <w:szCs w:val="22"/>
          <w:lang w:val="es-ES" w:eastAsia="es-ES"/>
        </w:rPr>
        <w:t>En la III Sesión Ordinaria del Comité de Evaluación y Recomendaciones, celebrada el 06 de marzo de 2018, se señaló que en 2017 se llevó a cabo el diseño de un mecanismo de registro de indicadores de los Programas Sociales con la finalidad de dar seguimiento a la Matriz de Marco Lógico asociada a cada Programa Social. Con</w:t>
      </w:r>
      <w:r w:rsidR="004C1969">
        <w:rPr>
          <w:rFonts w:ascii="Helvetica" w:hAnsi="Helvetica"/>
          <w:bCs/>
          <w:kern w:val="28"/>
          <w:sz w:val="22"/>
          <w:szCs w:val="22"/>
          <w:lang w:val="es-ES" w:eastAsia="es-ES"/>
        </w:rPr>
        <w:t xml:space="preserve"> la finalidad de dar cumplimiento al punto </w:t>
      </w:r>
      <w:r w:rsidRPr="00FF0DEA">
        <w:rPr>
          <w:rFonts w:ascii="Helvetica" w:hAnsi="Helvetica"/>
          <w:bCs/>
          <w:kern w:val="28"/>
          <w:sz w:val="22"/>
          <w:szCs w:val="22"/>
          <w:lang w:val="es-ES" w:eastAsia="es-ES"/>
        </w:rPr>
        <w:t xml:space="preserve">11.7 del apartado XI.2 Indicadores de Gestión y de Resultados de los </w:t>
      </w:r>
      <w:r w:rsidRPr="00FF0DEA">
        <w:rPr>
          <w:rFonts w:ascii="Helvetica" w:hAnsi="Helvetica"/>
          <w:bCs/>
          <w:i/>
          <w:kern w:val="28"/>
          <w:sz w:val="22"/>
          <w:szCs w:val="22"/>
          <w:lang w:val="es-ES" w:eastAsia="es-ES"/>
        </w:rPr>
        <w:t xml:space="preserve">Lineamientos para la elaboración de las </w:t>
      </w:r>
      <w:r w:rsidRPr="00FF0DEA">
        <w:rPr>
          <w:rFonts w:ascii="Helvetica" w:hAnsi="Helvetica"/>
          <w:i/>
          <w:kern w:val="28"/>
          <w:sz w:val="22"/>
          <w:szCs w:val="22"/>
        </w:rPr>
        <w:t>R</w:t>
      </w:r>
      <w:r w:rsidRPr="00FF0DEA">
        <w:rPr>
          <w:rFonts w:ascii="Helvetica" w:hAnsi="Helvetica"/>
          <w:bCs/>
          <w:i/>
          <w:kern w:val="28"/>
          <w:sz w:val="22"/>
          <w:szCs w:val="22"/>
          <w:lang w:val="es-ES" w:eastAsia="es-ES"/>
        </w:rPr>
        <w:t xml:space="preserve">eglas de </w:t>
      </w:r>
      <w:r w:rsidRPr="00FF0DEA">
        <w:rPr>
          <w:rFonts w:ascii="Helvetica" w:hAnsi="Helvetica"/>
          <w:i/>
          <w:kern w:val="28"/>
          <w:sz w:val="22"/>
          <w:szCs w:val="22"/>
        </w:rPr>
        <w:t>O</w:t>
      </w:r>
      <w:r w:rsidRPr="00FF0DEA">
        <w:rPr>
          <w:rFonts w:ascii="Helvetica" w:hAnsi="Helvetica"/>
          <w:bCs/>
          <w:i/>
          <w:kern w:val="28"/>
          <w:sz w:val="22"/>
          <w:szCs w:val="22"/>
          <w:lang w:val="es-ES" w:eastAsia="es-ES"/>
        </w:rPr>
        <w:t>peración de los Programas Sociales para el ejercicio 2018</w:t>
      </w:r>
      <w:r w:rsidRPr="00FF0DEA">
        <w:rPr>
          <w:rFonts w:ascii="Helvetica" w:hAnsi="Helvetica"/>
          <w:bCs/>
          <w:kern w:val="28"/>
          <w:sz w:val="22"/>
          <w:szCs w:val="22"/>
          <w:lang w:val="es-ES" w:eastAsia="es-ES"/>
        </w:rPr>
        <w:t xml:space="preserve">, donde se señala que las entidades deberán enviar de manera trimestral y de forma acumulada al Consejo de Evaluación del Desarrollo Social de la Ciudad de México (Evalúa CDMX), los resultados de la Matriz de Indicadores elaborada como parte de las Reglas de Operación de cada programa social de acuerdo a la periodicidad y características de los indicadores diseñados. </w:t>
      </w:r>
      <w:r w:rsidR="004C1969">
        <w:rPr>
          <w:rFonts w:ascii="Helvetica" w:hAnsi="Helvetica"/>
          <w:bCs/>
          <w:kern w:val="28"/>
          <w:sz w:val="22"/>
          <w:szCs w:val="22"/>
          <w:lang w:val="es-ES" w:eastAsia="es-ES"/>
        </w:rPr>
        <w:t>Está en proceso el inicio de los trabajos para un pilotaje del programa.</w:t>
      </w:r>
    </w:p>
    <w:p w:rsidR="00B72F36" w:rsidRPr="004C1969" w:rsidRDefault="004C1969" w:rsidP="004C1969">
      <w:pPr>
        <w:widowControl/>
        <w:autoSpaceDE/>
        <w:autoSpaceDN/>
        <w:adjustRightInd/>
        <w:spacing w:after="200" w:line="276" w:lineRule="auto"/>
        <w:rPr>
          <w:rFonts w:ascii="Helvetica" w:eastAsia="Times New Roman" w:hAnsi="Helvetica" w:cs="Times New Roman"/>
          <w:bCs/>
          <w:kern w:val="28"/>
          <w:sz w:val="22"/>
          <w:szCs w:val="22"/>
          <w:lang w:val="es-ES" w:eastAsia="es-ES"/>
        </w:rPr>
      </w:pPr>
      <w:r>
        <w:rPr>
          <w:rFonts w:ascii="Helvetica" w:hAnsi="Helvetica"/>
          <w:bCs/>
          <w:kern w:val="28"/>
          <w:sz w:val="22"/>
          <w:szCs w:val="22"/>
          <w:lang w:val="es-ES" w:eastAsia="es-ES"/>
        </w:rPr>
        <w:br w:type="page"/>
      </w:r>
    </w:p>
    <w:p w:rsidR="00B72F36" w:rsidRPr="00FF0DEA" w:rsidRDefault="00B72F36" w:rsidP="00FF0DEA">
      <w:pPr>
        <w:pStyle w:val="Ttulo1"/>
        <w:jc w:val="both"/>
        <w:rPr>
          <w:rFonts w:ascii="Helvetica" w:hAnsi="Helvetica" w:cs="Times New Roman"/>
          <w:color w:val="000000" w:themeColor="text1"/>
          <w:sz w:val="22"/>
          <w:szCs w:val="22"/>
        </w:rPr>
      </w:pPr>
      <w:bookmarkStart w:id="14" w:name="_Toc522621121"/>
      <w:r w:rsidRPr="00FF0DEA">
        <w:rPr>
          <w:rFonts w:ascii="Helvetica" w:hAnsi="Helvetica" w:cs="Times New Roman"/>
          <w:color w:val="000000" w:themeColor="text1"/>
          <w:sz w:val="22"/>
          <w:szCs w:val="22"/>
        </w:rPr>
        <w:lastRenderedPageBreak/>
        <w:t>VI.</w:t>
      </w:r>
      <w:r w:rsidRPr="00FF0DEA">
        <w:rPr>
          <w:rFonts w:ascii="Helvetica" w:hAnsi="Helvetica" w:cs="Times New Roman"/>
          <w:color w:val="000000" w:themeColor="text1"/>
          <w:sz w:val="22"/>
          <w:szCs w:val="22"/>
          <w:lang w:val="es-ES_tradnl"/>
        </w:rPr>
        <w:t xml:space="preserve"> Evaluaci</w:t>
      </w:r>
      <w:r w:rsidRPr="00FF0DEA">
        <w:rPr>
          <w:rFonts w:ascii="Helvetica" w:eastAsia="Times New Roman" w:hAnsi="Helvetica" w:cs="Times New Roman"/>
          <w:color w:val="000000" w:themeColor="text1"/>
          <w:sz w:val="22"/>
          <w:szCs w:val="22"/>
          <w:lang w:val="es-ES_tradnl"/>
        </w:rPr>
        <w:t>ón Interna</w:t>
      </w:r>
      <w:bookmarkEnd w:id="14"/>
    </w:p>
    <w:p w:rsidR="00B72F36" w:rsidRPr="00FF0DEA" w:rsidRDefault="00B72F36" w:rsidP="004C1969">
      <w:pPr>
        <w:shd w:val="clear" w:color="auto" w:fill="FFFFFF"/>
        <w:spacing w:before="240" w:after="240" w:line="276" w:lineRule="auto"/>
        <w:ind w:left="28" w:right="40"/>
        <w:jc w:val="both"/>
        <w:rPr>
          <w:rFonts w:ascii="Helvetica" w:hAnsi="Helvetica" w:cs="Times New Roman"/>
          <w:sz w:val="22"/>
          <w:szCs w:val="22"/>
        </w:rPr>
      </w:pPr>
      <w:r w:rsidRPr="00FF0DEA">
        <w:rPr>
          <w:rFonts w:ascii="Helvetica" w:hAnsi="Helvetica" w:cs="Times New Roman"/>
          <w:color w:val="000000"/>
          <w:spacing w:val="-3"/>
          <w:sz w:val="22"/>
          <w:szCs w:val="22"/>
          <w:lang w:val="es-ES_tradnl"/>
        </w:rPr>
        <w:t>Al ser parte medular de los sistemas de monitoreo y evaluaci</w:t>
      </w:r>
      <w:r w:rsidRPr="00FF0DEA">
        <w:rPr>
          <w:rFonts w:ascii="Helvetica" w:eastAsia="Times New Roman" w:hAnsi="Helvetica" w:cs="Times New Roman"/>
          <w:color w:val="000000"/>
          <w:spacing w:val="-3"/>
          <w:sz w:val="22"/>
          <w:szCs w:val="22"/>
          <w:lang w:val="es-ES_tradnl"/>
        </w:rPr>
        <w:t xml:space="preserve">ón de la política social, la evaluación </w:t>
      </w:r>
      <w:r w:rsidRPr="00FF0DEA">
        <w:rPr>
          <w:rFonts w:ascii="Helvetica" w:eastAsia="Times New Roman" w:hAnsi="Helvetica" w:cs="Times New Roman"/>
          <w:color w:val="000000"/>
          <w:spacing w:val="-2"/>
          <w:sz w:val="22"/>
          <w:szCs w:val="22"/>
          <w:lang w:val="es-ES_tradnl"/>
        </w:rPr>
        <w:t xml:space="preserve">interna de los programas sociales en la Ciudad de México brinda la oportunidad a las propias instituciones responsables del diseño e implementación de las políticas y programas de realizar un </w:t>
      </w:r>
      <w:r w:rsidRPr="00FF0DEA">
        <w:rPr>
          <w:rFonts w:ascii="Helvetica" w:eastAsia="Times New Roman" w:hAnsi="Helvetica" w:cs="Times New Roman"/>
          <w:color w:val="000000"/>
          <w:spacing w:val="3"/>
          <w:sz w:val="22"/>
          <w:szCs w:val="22"/>
          <w:lang w:val="es-ES_tradnl"/>
        </w:rPr>
        <w:t xml:space="preserve">ejercicio de retroalimentación sobre los procesos de planeación, diseño y alcances de los </w:t>
      </w:r>
      <w:r w:rsidRPr="00FF0DEA">
        <w:rPr>
          <w:rFonts w:ascii="Helvetica" w:eastAsia="Times New Roman" w:hAnsi="Helvetica" w:cs="Times New Roman"/>
          <w:color w:val="000000"/>
          <w:spacing w:val="-2"/>
          <w:sz w:val="22"/>
          <w:szCs w:val="22"/>
          <w:lang w:val="es-ES_tradnl"/>
        </w:rPr>
        <w:t xml:space="preserve">programas, incluyendo el diagnóstico, la justificación de la existencia de los programas sociales </w:t>
      </w:r>
      <w:r w:rsidRPr="00FF0DEA">
        <w:rPr>
          <w:rFonts w:ascii="Helvetica" w:eastAsia="Times New Roman" w:hAnsi="Helvetica" w:cs="Times New Roman"/>
          <w:color w:val="000000"/>
          <w:spacing w:val="-3"/>
          <w:sz w:val="22"/>
          <w:szCs w:val="22"/>
          <w:lang w:val="es-ES_tradnl"/>
        </w:rPr>
        <w:t xml:space="preserve">como medios para combatir los problemas sociales más apremiantes en la Ciudad; el monitoreo de </w:t>
      </w:r>
      <w:r w:rsidRPr="00FF0DEA">
        <w:rPr>
          <w:rFonts w:ascii="Helvetica" w:eastAsia="Times New Roman" w:hAnsi="Helvetica" w:cs="Times New Roman"/>
          <w:color w:val="000000"/>
          <w:spacing w:val="1"/>
          <w:sz w:val="22"/>
          <w:szCs w:val="22"/>
          <w:lang w:val="es-ES_tradnl"/>
        </w:rPr>
        <w:t xml:space="preserve">la gestión de éstos y los principales resultados, no sólo cuantitativos, sino cualitativos, en el </w:t>
      </w:r>
      <w:r w:rsidRPr="00FF0DEA">
        <w:rPr>
          <w:rFonts w:ascii="Helvetica" w:eastAsia="Times New Roman" w:hAnsi="Helvetica" w:cs="Times New Roman"/>
          <w:color w:val="000000"/>
          <w:spacing w:val="6"/>
          <w:sz w:val="22"/>
          <w:szCs w:val="22"/>
          <w:lang w:val="es-ES_tradnl"/>
        </w:rPr>
        <w:t xml:space="preserve">bienestar de la población. Esta reflexión les permite detectar fortalezas, debilidades, </w:t>
      </w:r>
      <w:r w:rsidRPr="00FF0DEA">
        <w:rPr>
          <w:rFonts w:ascii="Helvetica" w:eastAsia="Times New Roman" w:hAnsi="Helvetica" w:cs="Times New Roman"/>
          <w:color w:val="000000"/>
          <w:spacing w:val="-1"/>
          <w:sz w:val="22"/>
          <w:szCs w:val="22"/>
          <w:lang w:val="es-ES_tradnl"/>
        </w:rPr>
        <w:t xml:space="preserve">contradicciones y omisiones, otorgando a quienes operan el programa mayor claridad sobre las </w:t>
      </w:r>
      <w:r w:rsidRPr="00FF0DEA">
        <w:rPr>
          <w:rFonts w:ascii="Helvetica" w:eastAsia="Times New Roman" w:hAnsi="Helvetica" w:cs="Times New Roman"/>
          <w:color w:val="000000"/>
          <w:spacing w:val="-2"/>
          <w:sz w:val="22"/>
          <w:szCs w:val="22"/>
          <w:lang w:val="es-ES_tradnl"/>
        </w:rPr>
        <w:t xml:space="preserve">rutas que conviene seguir para mejorarlo y/o reorientarlo. Por ello, no sólo el cumplimiento en la </w:t>
      </w:r>
      <w:r w:rsidRPr="00FF0DEA">
        <w:rPr>
          <w:rFonts w:ascii="Helvetica" w:eastAsia="Times New Roman" w:hAnsi="Helvetica" w:cs="Times New Roman"/>
          <w:color w:val="000000"/>
          <w:spacing w:val="1"/>
          <w:sz w:val="22"/>
          <w:szCs w:val="22"/>
          <w:lang w:val="es-ES_tradnl"/>
        </w:rPr>
        <w:t xml:space="preserve">realización de estos instrumentos de evaluación y de planeación son importantes; la claridad, </w:t>
      </w:r>
      <w:r w:rsidRPr="00FF0DEA">
        <w:rPr>
          <w:rFonts w:ascii="Helvetica" w:eastAsia="Times New Roman" w:hAnsi="Helvetica" w:cs="Times New Roman"/>
          <w:color w:val="000000"/>
          <w:spacing w:val="-2"/>
          <w:sz w:val="22"/>
          <w:szCs w:val="22"/>
          <w:lang w:val="es-ES_tradnl"/>
        </w:rPr>
        <w:t>calidad y utilidad son trascendentales para lograr el objetivo perseguido.</w:t>
      </w:r>
    </w:p>
    <w:p w:rsidR="00B72F36" w:rsidRPr="00FF0DEA" w:rsidRDefault="00B72F36" w:rsidP="00FF0DEA">
      <w:pPr>
        <w:pStyle w:val="Ttulo2"/>
        <w:jc w:val="both"/>
        <w:rPr>
          <w:rFonts w:ascii="Helvetica" w:hAnsi="Helvetica" w:cs="Times New Roman"/>
          <w:color w:val="000000" w:themeColor="text1"/>
          <w:sz w:val="22"/>
          <w:szCs w:val="22"/>
          <w:lang w:val="es-ES_tradnl"/>
        </w:rPr>
      </w:pPr>
      <w:bookmarkStart w:id="15" w:name="_Toc522621122"/>
      <w:r w:rsidRPr="00FF0DEA">
        <w:rPr>
          <w:rFonts w:ascii="Helvetica" w:hAnsi="Helvetica" w:cs="Times New Roman"/>
          <w:color w:val="000000" w:themeColor="text1"/>
          <w:sz w:val="22"/>
          <w:szCs w:val="22"/>
          <w:lang w:val="es-ES_tradnl"/>
        </w:rPr>
        <w:t>VI.1. Metas Anuales, Estrategias (Políticas Públicas) e Indicadores</w:t>
      </w:r>
      <w:bookmarkEnd w:id="15"/>
    </w:p>
    <w:p w:rsidR="00B72F36" w:rsidRPr="00FF0DEA" w:rsidRDefault="00B72F36" w:rsidP="00FF0DEA">
      <w:pPr>
        <w:shd w:val="clear" w:color="auto" w:fill="FFFFFF"/>
        <w:spacing w:before="240" w:after="240"/>
        <w:ind w:left="142" w:firstLine="720"/>
        <w:jc w:val="both"/>
        <w:rPr>
          <w:rFonts w:ascii="Helvetica" w:hAnsi="Helvetica" w:cs="Times New Roman"/>
          <w:b/>
          <w:color w:val="000000"/>
          <w:spacing w:val="-4"/>
          <w:sz w:val="22"/>
          <w:szCs w:val="22"/>
          <w:lang w:val="es-ES_tradnl"/>
        </w:rPr>
      </w:pPr>
      <w:r w:rsidRPr="00FF0DEA">
        <w:rPr>
          <w:rFonts w:ascii="Helvetica" w:hAnsi="Helvetica" w:cs="Times New Roman"/>
          <w:b/>
          <w:color w:val="000000"/>
          <w:spacing w:val="-4"/>
          <w:sz w:val="22"/>
          <w:szCs w:val="22"/>
          <w:lang w:val="es-ES_tradnl"/>
        </w:rPr>
        <w:t>Alineación de las Metas Anuales del Eje Temático Evaluaciones Internas</w:t>
      </w:r>
    </w:p>
    <w:tbl>
      <w:tblPr>
        <w:tblW w:w="5000" w:type="pct"/>
        <w:tblCellMar>
          <w:left w:w="40" w:type="dxa"/>
          <w:right w:w="40" w:type="dxa"/>
        </w:tblCellMar>
        <w:tblLook w:val="0000"/>
      </w:tblPr>
      <w:tblGrid>
        <w:gridCol w:w="4817"/>
        <w:gridCol w:w="4103"/>
      </w:tblGrid>
      <w:tr w:rsidR="00B72F36" w:rsidRPr="004C1969" w:rsidTr="00B96F21">
        <w:trPr>
          <w:trHeight w:hRule="exact" w:val="633"/>
        </w:trPr>
        <w:tc>
          <w:tcPr>
            <w:tcW w:w="27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142" w:right="201" w:firstLine="247"/>
              <w:jc w:val="center"/>
              <w:rPr>
                <w:rFonts w:ascii="Helvetica" w:hAnsi="Helvetica" w:cs="Times New Roman"/>
                <w:szCs w:val="22"/>
              </w:rPr>
            </w:pPr>
            <w:r w:rsidRPr="004C1969">
              <w:rPr>
                <w:rFonts w:ascii="Helvetica" w:hAnsi="Helvetica" w:cs="Times New Roman"/>
                <w:b/>
                <w:bCs/>
                <w:color w:val="000000"/>
                <w:spacing w:val="-6"/>
                <w:szCs w:val="22"/>
                <w:lang w:val="es-ES_tradnl"/>
              </w:rPr>
              <w:t>Meta Institucional 2013-2018</w:t>
            </w:r>
          </w:p>
        </w:tc>
        <w:tc>
          <w:tcPr>
            <w:tcW w:w="2300" w:type="pct"/>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142" w:right="201" w:firstLine="82"/>
              <w:jc w:val="center"/>
              <w:rPr>
                <w:rFonts w:ascii="Helvetica" w:hAnsi="Helvetica" w:cs="Times New Roman"/>
                <w:szCs w:val="22"/>
              </w:rPr>
            </w:pPr>
            <w:r w:rsidRPr="004C1969">
              <w:rPr>
                <w:rFonts w:ascii="Helvetica" w:hAnsi="Helvetica" w:cs="Times New Roman"/>
                <w:b/>
                <w:bCs/>
                <w:color w:val="000000"/>
                <w:spacing w:val="-2"/>
                <w:szCs w:val="22"/>
                <w:lang w:val="es-ES_tradnl"/>
              </w:rPr>
              <w:t>Meta Anual 2018</w:t>
            </w:r>
          </w:p>
        </w:tc>
      </w:tr>
      <w:tr w:rsidR="00B72F36" w:rsidRPr="004C1969" w:rsidTr="004C1969">
        <w:trPr>
          <w:trHeight w:hRule="exact" w:val="3155"/>
        </w:trPr>
        <w:tc>
          <w:tcPr>
            <w:tcW w:w="2700"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4C1969" w:rsidRDefault="00B72F36" w:rsidP="004C1969">
            <w:pPr>
              <w:shd w:val="clear" w:color="auto" w:fill="FFFFFF"/>
              <w:spacing w:before="240" w:after="240"/>
              <w:ind w:left="10"/>
              <w:jc w:val="both"/>
              <w:rPr>
                <w:rFonts w:ascii="Helvetica" w:hAnsi="Helvetica" w:cs="Times New Roman"/>
                <w:szCs w:val="22"/>
              </w:rPr>
            </w:pPr>
            <w:r w:rsidRPr="004C1969">
              <w:rPr>
                <w:rFonts w:ascii="Helvetica" w:hAnsi="Helvetica" w:cs="Times New Roman"/>
                <w:color w:val="000000"/>
                <w:spacing w:val="-3"/>
                <w:szCs w:val="22"/>
                <w:lang w:val="es-ES_tradnl"/>
              </w:rPr>
              <w:t xml:space="preserve">5. Contribuir a robustecer y sistematizar las acciones </w:t>
            </w:r>
            <w:r w:rsidRPr="004C1969">
              <w:rPr>
                <w:rFonts w:ascii="Helvetica" w:hAnsi="Helvetica" w:cs="Times New Roman"/>
                <w:color w:val="000000"/>
                <w:spacing w:val="-4"/>
                <w:szCs w:val="22"/>
                <w:lang w:val="es-ES_tradnl"/>
              </w:rPr>
              <w:t>de monitoreo y evaluaci</w:t>
            </w:r>
            <w:r w:rsidRPr="004C1969">
              <w:rPr>
                <w:rFonts w:ascii="Helvetica" w:eastAsia="Times New Roman" w:hAnsi="Helvetica" w:cs="Times New Roman"/>
                <w:color w:val="000000"/>
                <w:spacing w:val="-4"/>
                <w:szCs w:val="22"/>
                <w:lang w:val="es-ES_tradnl"/>
              </w:rPr>
              <w:t xml:space="preserve">ón de los programas sociales, </w:t>
            </w:r>
            <w:r w:rsidRPr="004C1969">
              <w:rPr>
                <w:rFonts w:ascii="Helvetica" w:eastAsia="Times New Roman" w:hAnsi="Helvetica" w:cs="Times New Roman"/>
                <w:color w:val="000000"/>
                <w:szCs w:val="22"/>
                <w:lang w:val="es-ES_tradnl"/>
              </w:rPr>
              <w:t xml:space="preserve">a través del diseño y publicación anual de los </w:t>
            </w:r>
            <w:r w:rsidRPr="004C1969">
              <w:rPr>
                <w:rFonts w:ascii="Helvetica" w:eastAsia="Times New Roman" w:hAnsi="Helvetica" w:cs="Times New Roman"/>
                <w:color w:val="000000"/>
                <w:spacing w:val="-3"/>
                <w:szCs w:val="22"/>
                <w:lang w:val="es-ES_tradnl"/>
              </w:rPr>
              <w:t xml:space="preserve">Lineamientos para la Elaboración de Evaluaciones </w:t>
            </w:r>
            <w:r w:rsidRPr="004C1969">
              <w:rPr>
                <w:rFonts w:ascii="Helvetica" w:eastAsia="Times New Roman" w:hAnsi="Helvetica" w:cs="Times New Roman"/>
                <w:color w:val="000000"/>
                <w:spacing w:val="-2"/>
                <w:szCs w:val="22"/>
                <w:lang w:val="es-ES_tradnl"/>
              </w:rPr>
              <w:t xml:space="preserve">Internas de los Programas Sociales, con la finalidad de que durante el periodo 2014-2018 el 100% de los </w:t>
            </w:r>
            <w:r w:rsidRPr="004C1969">
              <w:rPr>
                <w:rFonts w:ascii="Helvetica" w:eastAsia="Times New Roman" w:hAnsi="Helvetica" w:cs="Times New Roman"/>
                <w:color w:val="000000"/>
                <w:spacing w:val="-5"/>
                <w:szCs w:val="22"/>
                <w:lang w:val="es-ES_tradnl"/>
              </w:rPr>
              <w:t xml:space="preserve">programas sociales de la Ciudad de México se sujeten </w:t>
            </w:r>
            <w:r w:rsidRPr="004C1969">
              <w:rPr>
                <w:rFonts w:ascii="Helvetica" w:eastAsia="Times New Roman" w:hAnsi="Helvetica" w:cs="Times New Roman"/>
                <w:color w:val="000000"/>
                <w:spacing w:val="-4"/>
                <w:szCs w:val="22"/>
                <w:lang w:val="es-ES_tradnl"/>
              </w:rPr>
              <w:t>a tales disposiciones.</w:t>
            </w:r>
          </w:p>
        </w:tc>
        <w:tc>
          <w:tcPr>
            <w:tcW w:w="2300"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4C1969" w:rsidRDefault="00B72F36" w:rsidP="004C1969">
            <w:pPr>
              <w:shd w:val="clear" w:color="auto" w:fill="FFFFFF"/>
              <w:spacing w:before="240" w:after="240"/>
              <w:ind w:right="10"/>
              <w:jc w:val="both"/>
              <w:rPr>
                <w:rFonts w:ascii="Helvetica" w:hAnsi="Helvetica" w:cs="Times New Roman"/>
                <w:szCs w:val="22"/>
              </w:rPr>
            </w:pPr>
            <w:r w:rsidRPr="004C1969">
              <w:rPr>
                <w:rFonts w:ascii="Helvetica" w:hAnsi="Helvetica" w:cs="Times New Roman"/>
                <w:color w:val="000000"/>
                <w:spacing w:val="7"/>
                <w:szCs w:val="22"/>
                <w:lang w:val="es-ES_tradnl"/>
              </w:rPr>
              <w:t>5. Contribuir a robustecer y sistematizar las acciones de monitoreo y evaluaci</w:t>
            </w:r>
            <w:r w:rsidRPr="004C1969">
              <w:rPr>
                <w:rFonts w:ascii="Helvetica" w:eastAsia="Times New Roman" w:hAnsi="Helvetica" w:cs="Times New Roman"/>
                <w:color w:val="000000"/>
                <w:spacing w:val="7"/>
                <w:szCs w:val="22"/>
                <w:lang w:val="es-ES_tradnl"/>
              </w:rPr>
              <w:t xml:space="preserve">ón de los </w:t>
            </w:r>
            <w:r w:rsidRPr="004C1969">
              <w:rPr>
                <w:rFonts w:ascii="Helvetica" w:eastAsia="Times New Roman" w:hAnsi="Helvetica" w:cs="Times New Roman"/>
                <w:color w:val="000000"/>
                <w:spacing w:val="11"/>
                <w:szCs w:val="22"/>
                <w:lang w:val="es-ES_tradnl"/>
              </w:rPr>
              <w:t xml:space="preserve">programas sociales, a través del diseño y </w:t>
            </w:r>
            <w:r w:rsidRPr="004C1969">
              <w:rPr>
                <w:rFonts w:ascii="Helvetica" w:eastAsia="Times New Roman" w:hAnsi="Helvetica" w:cs="Times New Roman"/>
                <w:color w:val="000000"/>
                <w:spacing w:val="-4"/>
                <w:szCs w:val="22"/>
                <w:lang w:val="es-ES_tradnl"/>
              </w:rPr>
              <w:t xml:space="preserve">publicación de los Lineamientos para la Elaboración </w:t>
            </w:r>
            <w:r w:rsidRPr="004C1969">
              <w:rPr>
                <w:rFonts w:ascii="Helvetica" w:eastAsia="Times New Roman" w:hAnsi="Helvetica" w:cs="Times New Roman"/>
                <w:color w:val="000000"/>
                <w:spacing w:val="-1"/>
                <w:szCs w:val="22"/>
                <w:lang w:val="es-ES_tradnl"/>
              </w:rPr>
              <w:t xml:space="preserve">de Evaluaciones Internas 2018 de los Programas Sociales operados en 2017, con la finalidad de que </w:t>
            </w:r>
            <w:r w:rsidRPr="004C1969">
              <w:rPr>
                <w:rFonts w:ascii="Helvetica" w:eastAsia="Times New Roman" w:hAnsi="Helvetica" w:cs="Times New Roman"/>
                <w:color w:val="000000"/>
                <w:spacing w:val="-2"/>
                <w:szCs w:val="22"/>
                <w:lang w:val="es-ES_tradnl"/>
              </w:rPr>
              <w:t xml:space="preserve">el 100% de los programas sociales de la Ciudad de </w:t>
            </w:r>
            <w:r w:rsidRPr="004C1969">
              <w:rPr>
                <w:rFonts w:ascii="Helvetica" w:eastAsia="Times New Roman" w:hAnsi="Helvetica" w:cs="Times New Roman"/>
                <w:color w:val="000000"/>
                <w:spacing w:val="-4"/>
                <w:szCs w:val="22"/>
                <w:lang w:val="es-ES_tradnl"/>
              </w:rPr>
              <w:t>México se sujeten a tales disposiciones.</w:t>
            </w:r>
          </w:p>
        </w:tc>
      </w:tr>
      <w:tr w:rsidR="00B72F36" w:rsidRPr="004C1969" w:rsidTr="004C1969">
        <w:trPr>
          <w:trHeight w:hRule="exact" w:val="4114"/>
        </w:trPr>
        <w:tc>
          <w:tcPr>
            <w:tcW w:w="2700"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4C1969" w:rsidRDefault="00B72F36" w:rsidP="004C1969">
            <w:pPr>
              <w:shd w:val="clear" w:color="auto" w:fill="FFFFFF"/>
              <w:spacing w:before="240" w:after="240"/>
              <w:ind w:left="10" w:hanging="10"/>
              <w:jc w:val="both"/>
              <w:rPr>
                <w:rFonts w:ascii="Helvetica" w:hAnsi="Helvetica" w:cs="Times New Roman"/>
                <w:szCs w:val="22"/>
              </w:rPr>
            </w:pPr>
            <w:r w:rsidRPr="004C1969">
              <w:rPr>
                <w:rFonts w:ascii="Helvetica" w:hAnsi="Helvetica" w:cs="Times New Roman"/>
                <w:color w:val="000000"/>
                <w:spacing w:val="-3"/>
                <w:szCs w:val="22"/>
                <w:lang w:val="es-ES_tradnl"/>
              </w:rPr>
              <w:lastRenderedPageBreak/>
              <w:t xml:space="preserve">6. Contribuir a institucionalizar las acciones anuales </w:t>
            </w:r>
            <w:r w:rsidRPr="004C1969">
              <w:rPr>
                <w:rFonts w:ascii="Helvetica" w:hAnsi="Helvetica" w:cs="Times New Roman"/>
                <w:color w:val="000000"/>
                <w:spacing w:val="1"/>
                <w:szCs w:val="22"/>
                <w:lang w:val="es-ES_tradnl"/>
              </w:rPr>
              <w:t>de capacitaci</w:t>
            </w:r>
            <w:r w:rsidRPr="004C1969">
              <w:rPr>
                <w:rFonts w:ascii="Helvetica" w:eastAsia="Times New Roman" w:hAnsi="Helvetica" w:cs="Times New Roman"/>
                <w:color w:val="000000"/>
                <w:spacing w:val="1"/>
                <w:szCs w:val="22"/>
                <w:lang w:val="es-ES_tradnl"/>
              </w:rPr>
              <w:t xml:space="preserve">ón y apoyo al personal que realiza </w:t>
            </w:r>
            <w:r w:rsidRPr="004C1969">
              <w:rPr>
                <w:rFonts w:ascii="Helvetica" w:eastAsia="Times New Roman" w:hAnsi="Helvetica" w:cs="Times New Roman"/>
                <w:color w:val="000000"/>
                <w:spacing w:val="-1"/>
                <w:szCs w:val="22"/>
                <w:lang w:val="es-ES_tradnl"/>
              </w:rPr>
              <w:t xml:space="preserve">procesos de monitoreo y evaluación interna de los programas sociales en el Distrito Federal, durante el </w:t>
            </w:r>
            <w:r w:rsidRPr="004C1969">
              <w:rPr>
                <w:rFonts w:ascii="Helvetica" w:eastAsia="Times New Roman" w:hAnsi="Helvetica" w:cs="Times New Roman"/>
                <w:color w:val="000000"/>
                <w:spacing w:val="-2"/>
                <w:szCs w:val="22"/>
                <w:lang w:val="es-ES_tradnl"/>
              </w:rPr>
              <w:t xml:space="preserve">periodo 2014-2018, con el propósito de la adopción inmediata y permanente de la evaluación interna por </w:t>
            </w:r>
            <w:r w:rsidRPr="004C1969">
              <w:rPr>
                <w:rFonts w:ascii="Helvetica" w:eastAsia="Times New Roman" w:hAnsi="Helvetica" w:cs="Times New Roman"/>
                <w:color w:val="000000"/>
                <w:spacing w:val="-1"/>
                <w:szCs w:val="22"/>
                <w:lang w:val="es-ES_tradnl"/>
              </w:rPr>
              <w:t xml:space="preserve">parte del 100% de los entes de la Administración </w:t>
            </w:r>
            <w:r w:rsidRPr="004C1969">
              <w:rPr>
                <w:rFonts w:ascii="Helvetica" w:eastAsia="Times New Roman" w:hAnsi="Helvetica" w:cs="Times New Roman"/>
                <w:color w:val="000000"/>
                <w:spacing w:val="-5"/>
                <w:szCs w:val="22"/>
                <w:lang w:val="es-ES_tradnl"/>
              </w:rPr>
              <w:t xml:space="preserve">Pública de la Ciudad de México como instrumento de </w:t>
            </w:r>
            <w:r w:rsidRPr="004C1969">
              <w:rPr>
                <w:rFonts w:ascii="Helvetica" w:eastAsia="Times New Roman" w:hAnsi="Helvetica" w:cs="Times New Roman"/>
                <w:color w:val="000000"/>
                <w:spacing w:val="-1"/>
                <w:szCs w:val="22"/>
                <w:lang w:val="es-ES_tradnl"/>
              </w:rPr>
              <w:t xml:space="preserve">toma de decisiones de los programas sociales e incrementar la calidad de dichos procesos, lo que </w:t>
            </w:r>
            <w:r w:rsidRPr="004C1969">
              <w:rPr>
                <w:rFonts w:ascii="Helvetica" w:eastAsia="Times New Roman" w:hAnsi="Helvetica" w:cs="Times New Roman"/>
                <w:color w:val="000000"/>
                <w:spacing w:val="-3"/>
                <w:szCs w:val="22"/>
                <w:lang w:val="es-ES_tradnl"/>
              </w:rPr>
              <w:t>redundará en la mejora de las políticas públicas.</w:t>
            </w:r>
          </w:p>
        </w:tc>
        <w:tc>
          <w:tcPr>
            <w:tcW w:w="2300"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4C1969" w:rsidRDefault="00B72F36" w:rsidP="004C1969">
            <w:pPr>
              <w:shd w:val="clear" w:color="auto" w:fill="FFFFFF"/>
              <w:spacing w:before="240" w:after="240"/>
              <w:ind w:right="14" w:hanging="10"/>
              <w:jc w:val="both"/>
              <w:rPr>
                <w:rFonts w:ascii="Helvetica" w:hAnsi="Helvetica" w:cs="Times New Roman"/>
                <w:szCs w:val="22"/>
              </w:rPr>
            </w:pPr>
            <w:r w:rsidRPr="004C1969">
              <w:rPr>
                <w:rFonts w:ascii="Helvetica" w:hAnsi="Helvetica" w:cs="Times New Roman"/>
                <w:color w:val="000000"/>
                <w:spacing w:val="-4"/>
                <w:szCs w:val="22"/>
                <w:lang w:val="es-ES_tradnl"/>
              </w:rPr>
              <w:t xml:space="preserve">6. Contribuir a institucionalizar las acciones anuales </w:t>
            </w:r>
            <w:r w:rsidRPr="004C1969">
              <w:rPr>
                <w:rFonts w:ascii="Helvetica" w:hAnsi="Helvetica" w:cs="Times New Roman"/>
                <w:color w:val="000000"/>
                <w:spacing w:val="-1"/>
                <w:szCs w:val="22"/>
                <w:lang w:val="es-ES_tradnl"/>
              </w:rPr>
              <w:t>de capacitaci</w:t>
            </w:r>
            <w:r w:rsidRPr="004C1969">
              <w:rPr>
                <w:rFonts w:ascii="Helvetica" w:eastAsia="Times New Roman" w:hAnsi="Helvetica" w:cs="Times New Roman"/>
                <w:color w:val="000000"/>
                <w:spacing w:val="-1"/>
                <w:szCs w:val="22"/>
                <w:lang w:val="es-ES_tradnl"/>
              </w:rPr>
              <w:t xml:space="preserve">ón y apoyo al personal que realiza procesos de monitoreo y evaluación interna de los </w:t>
            </w:r>
            <w:r w:rsidRPr="004C1969">
              <w:rPr>
                <w:rFonts w:ascii="Helvetica" w:eastAsia="Times New Roman" w:hAnsi="Helvetica" w:cs="Times New Roman"/>
                <w:color w:val="000000"/>
                <w:spacing w:val="-4"/>
                <w:szCs w:val="22"/>
                <w:lang w:val="es-ES_tradnl"/>
              </w:rPr>
              <w:t xml:space="preserve">programas sociales en la Ciudad de México, durante </w:t>
            </w:r>
            <w:r w:rsidRPr="004C1969">
              <w:rPr>
                <w:rFonts w:ascii="Helvetica" w:eastAsia="Times New Roman" w:hAnsi="Helvetica" w:cs="Times New Roman"/>
                <w:color w:val="000000"/>
                <w:spacing w:val="-1"/>
                <w:szCs w:val="22"/>
                <w:lang w:val="es-ES_tradnl"/>
              </w:rPr>
              <w:t xml:space="preserve">2018, con el propósito de la adopción inmediata y </w:t>
            </w:r>
            <w:r w:rsidRPr="004C1969">
              <w:rPr>
                <w:rFonts w:ascii="Helvetica" w:eastAsia="Times New Roman" w:hAnsi="Helvetica" w:cs="Times New Roman"/>
                <w:color w:val="000000"/>
                <w:szCs w:val="22"/>
                <w:lang w:val="es-ES_tradnl"/>
              </w:rPr>
              <w:t xml:space="preserve">permanente de la evaluación interna por parte del </w:t>
            </w:r>
            <w:r w:rsidRPr="004C1969">
              <w:rPr>
                <w:rFonts w:ascii="Helvetica" w:eastAsia="Times New Roman" w:hAnsi="Helvetica" w:cs="Times New Roman"/>
                <w:color w:val="000000"/>
                <w:spacing w:val="-2"/>
                <w:szCs w:val="22"/>
                <w:lang w:val="es-ES_tradnl"/>
              </w:rPr>
              <w:t xml:space="preserve">100% de los entes de la Administración Pública de </w:t>
            </w:r>
            <w:r w:rsidRPr="004C1969">
              <w:rPr>
                <w:rFonts w:ascii="Helvetica" w:eastAsia="Times New Roman" w:hAnsi="Helvetica" w:cs="Times New Roman"/>
                <w:color w:val="000000"/>
                <w:spacing w:val="-4"/>
                <w:szCs w:val="22"/>
                <w:lang w:val="es-ES_tradnl"/>
              </w:rPr>
              <w:t xml:space="preserve">la Ciudad de México como instrumento de toma de </w:t>
            </w:r>
            <w:r w:rsidRPr="004C1969">
              <w:rPr>
                <w:rFonts w:ascii="Helvetica" w:eastAsia="Times New Roman" w:hAnsi="Helvetica" w:cs="Times New Roman"/>
                <w:color w:val="000000"/>
                <w:spacing w:val="-2"/>
                <w:szCs w:val="22"/>
                <w:lang w:val="es-ES_tradnl"/>
              </w:rPr>
              <w:t xml:space="preserve">decisiones de los programas sociales e incrementar </w:t>
            </w:r>
            <w:r w:rsidRPr="004C1969">
              <w:rPr>
                <w:rFonts w:ascii="Helvetica" w:eastAsia="Times New Roman" w:hAnsi="Helvetica" w:cs="Times New Roman"/>
                <w:color w:val="000000"/>
                <w:szCs w:val="22"/>
                <w:lang w:val="es-ES_tradnl"/>
              </w:rPr>
              <w:t xml:space="preserve">la calidad de dichos procesos, lo que redundará en </w:t>
            </w:r>
            <w:r w:rsidRPr="004C1969">
              <w:rPr>
                <w:rFonts w:ascii="Helvetica" w:eastAsia="Times New Roman" w:hAnsi="Helvetica" w:cs="Times New Roman"/>
                <w:color w:val="000000"/>
                <w:spacing w:val="-4"/>
                <w:szCs w:val="22"/>
                <w:lang w:val="es-ES_tradnl"/>
              </w:rPr>
              <w:t>la mejora de las políticas públicas.</w:t>
            </w:r>
          </w:p>
        </w:tc>
      </w:tr>
    </w:tbl>
    <w:p w:rsidR="00B72F36" w:rsidRPr="00FF0DEA" w:rsidRDefault="00B72F36" w:rsidP="00FF0DEA">
      <w:pPr>
        <w:shd w:val="clear" w:color="auto" w:fill="FFFFFF"/>
        <w:spacing w:before="240" w:after="240"/>
        <w:ind w:left="130" w:firstLine="720"/>
        <w:jc w:val="both"/>
        <w:rPr>
          <w:rFonts w:ascii="Helvetica" w:hAnsi="Helvetica" w:cs="Times New Roman"/>
          <w:sz w:val="22"/>
          <w:szCs w:val="22"/>
        </w:rPr>
      </w:pPr>
      <w:r w:rsidRPr="00FF0DEA">
        <w:rPr>
          <w:rFonts w:ascii="Helvetica" w:hAnsi="Helvetica" w:cs="Times New Roman"/>
          <w:b/>
          <w:bCs/>
          <w:color w:val="000000"/>
          <w:spacing w:val="1"/>
          <w:sz w:val="22"/>
          <w:szCs w:val="22"/>
          <w:lang w:val="es-ES_tradnl"/>
        </w:rPr>
        <w:t>Meta Anual 5</w:t>
      </w:r>
    </w:p>
    <w:p w:rsidR="00B72F36" w:rsidRPr="00FF0DEA" w:rsidRDefault="00B72F36" w:rsidP="004C1969">
      <w:pPr>
        <w:shd w:val="clear" w:color="auto" w:fill="FFFFFF"/>
        <w:spacing w:before="240" w:after="240" w:line="276" w:lineRule="auto"/>
        <w:ind w:left="130" w:right="159"/>
        <w:jc w:val="both"/>
        <w:rPr>
          <w:rFonts w:ascii="Helvetica" w:eastAsia="Times New Roman" w:hAnsi="Helvetica" w:cs="Times New Roman"/>
          <w:color w:val="000000"/>
          <w:spacing w:val="-3"/>
          <w:sz w:val="22"/>
          <w:szCs w:val="22"/>
          <w:lang w:val="es-ES_tradnl"/>
        </w:rPr>
      </w:pPr>
      <w:r w:rsidRPr="00FF0DEA">
        <w:rPr>
          <w:rFonts w:ascii="Helvetica" w:hAnsi="Helvetica" w:cs="Times New Roman"/>
          <w:color w:val="000000"/>
          <w:spacing w:val="-1"/>
          <w:sz w:val="22"/>
          <w:szCs w:val="22"/>
          <w:lang w:val="es-ES_tradnl"/>
        </w:rPr>
        <w:t>Contribuir a robustecer y sistematizar las acciones de monitoreo y evaluaci</w:t>
      </w:r>
      <w:r w:rsidRPr="00FF0DEA">
        <w:rPr>
          <w:rFonts w:ascii="Helvetica" w:eastAsia="Times New Roman" w:hAnsi="Helvetica" w:cs="Times New Roman"/>
          <w:color w:val="000000"/>
          <w:spacing w:val="-1"/>
          <w:sz w:val="22"/>
          <w:szCs w:val="22"/>
          <w:lang w:val="es-ES_tradnl"/>
        </w:rPr>
        <w:t xml:space="preserve">ón de los programas </w:t>
      </w:r>
      <w:r w:rsidRPr="00FF0DEA">
        <w:rPr>
          <w:rFonts w:ascii="Helvetica" w:eastAsia="Times New Roman" w:hAnsi="Helvetica" w:cs="Times New Roman"/>
          <w:color w:val="000000"/>
          <w:spacing w:val="-4"/>
          <w:sz w:val="22"/>
          <w:szCs w:val="22"/>
          <w:lang w:val="es-ES_tradnl"/>
        </w:rPr>
        <w:t xml:space="preserve">sociales, a través del diseño y publicación de los Lineamientos para la Elaboración de Evaluaciones </w:t>
      </w:r>
      <w:r w:rsidRPr="00FF0DEA">
        <w:rPr>
          <w:rFonts w:ascii="Helvetica" w:eastAsia="Times New Roman" w:hAnsi="Helvetica" w:cs="Times New Roman"/>
          <w:color w:val="000000"/>
          <w:spacing w:val="-3"/>
          <w:sz w:val="22"/>
          <w:szCs w:val="22"/>
          <w:lang w:val="es-ES_tradnl"/>
        </w:rPr>
        <w:t>Internas 2018 de los Programas Sociales operados en 2017, con la finalidad de que el 100% de los programas sociales de la Ciudad de México se sujeten a tales disposiciones.</w:t>
      </w:r>
    </w:p>
    <w:p w:rsidR="00B72F36" w:rsidRPr="00FF0DEA" w:rsidRDefault="00B72F36" w:rsidP="00FF0DEA">
      <w:pPr>
        <w:shd w:val="clear" w:color="auto" w:fill="FFFFFF"/>
        <w:spacing w:before="240" w:after="240"/>
        <w:ind w:left="130" w:firstLine="720"/>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5</w:t>
      </w:r>
    </w:p>
    <w:p w:rsidR="00B72F36" w:rsidRPr="00FF0DEA" w:rsidRDefault="00B72F36" w:rsidP="004C1969">
      <w:pPr>
        <w:numPr>
          <w:ilvl w:val="0"/>
          <w:numId w:val="4"/>
        </w:numPr>
        <w:shd w:val="clear" w:color="auto" w:fill="FFFFFF"/>
        <w:tabs>
          <w:tab w:val="left" w:pos="142"/>
        </w:tabs>
        <w:spacing w:before="240" w:after="240" w:line="276" w:lineRule="auto"/>
        <w:ind w:left="142" w:firstLine="10"/>
        <w:jc w:val="both"/>
        <w:rPr>
          <w:rFonts w:ascii="Helvetica" w:hAnsi="Helvetica" w:cs="Times New Roman"/>
          <w:color w:val="000000"/>
          <w:spacing w:val="-16"/>
          <w:sz w:val="22"/>
          <w:szCs w:val="22"/>
          <w:lang w:val="es-ES_tradnl"/>
        </w:rPr>
      </w:pPr>
      <w:r w:rsidRPr="00FF0DEA">
        <w:rPr>
          <w:rFonts w:ascii="Helvetica" w:hAnsi="Helvetica" w:cs="Times New Roman"/>
          <w:color w:val="000000"/>
          <w:spacing w:val="5"/>
          <w:sz w:val="22"/>
          <w:szCs w:val="22"/>
          <w:lang w:val="es-ES_tradnl"/>
        </w:rPr>
        <w:t>El Eval</w:t>
      </w:r>
      <w:r w:rsidRPr="00FF0DEA">
        <w:rPr>
          <w:rFonts w:ascii="Helvetica" w:eastAsia="Times New Roman" w:hAnsi="Helvetica" w:cs="Times New Roman"/>
          <w:color w:val="000000"/>
          <w:spacing w:val="5"/>
          <w:sz w:val="22"/>
          <w:szCs w:val="22"/>
          <w:lang w:val="es-ES_tradnl"/>
        </w:rPr>
        <w:t xml:space="preserve">úa CDMX, a través del Comité de  Evaluación y Recomendaciones, diseñará los </w:t>
      </w:r>
      <w:r w:rsidRPr="00FF0DEA">
        <w:rPr>
          <w:rFonts w:ascii="Helvetica" w:eastAsia="Times New Roman" w:hAnsi="Helvetica" w:cs="Times New Roman"/>
          <w:color w:val="000000"/>
          <w:spacing w:val="3"/>
          <w:sz w:val="22"/>
          <w:szCs w:val="22"/>
          <w:lang w:val="es-ES_tradnl"/>
        </w:rPr>
        <w:t xml:space="preserve">Lineamientos para la Evaluación Interna 2018 de los Programas Sociales de la Ciudad de </w:t>
      </w:r>
      <w:r w:rsidRPr="00FF0DEA">
        <w:rPr>
          <w:rFonts w:ascii="Helvetica" w:eastAsia="Times New Roman" w:hAnsi="Helvetica" w:cs="Times New Roman"/>
          <w:color w:val="000000"/>
          <w:spacing w:val="-4"/>
          <w:sz w:val="22"/>
          <w:szCs w:val="22"/>
          <w:lang w:val="es-ES_tradnl"/>
        </w:rPr>
        <w:t>México operados en 2017, bajo un enfoque metodológico claro.</w:t>
      </w:r>
    </w:p>
    <w:p w:rsidR="00B72F36" w:rsidRPr="00FF0DEA" w:rsidRDefault="00B72F36" w:rsidP="004C1969">
      <w:pPr>
        <w:numPr>
          <w:ilvl w:val="0"/>
          <w:numId w:val="4"/>
        </w:numPr>
        <w:shd w:val="clear" w:color="auto" w:fill="FFFFFF"/>
        <w:tabs>
          <w:tab w:val="left" w:pos="142"/>
        </w:tabs>
        <w:spacing w:before="240" w:after="240" w:line="276" w:lineRule="auto"/>
        <w:ind w:left="142" w:firstLine="10"/>
        <w:jc w:val="both"/>
        <w:rPr>
          <w:rFonts w:ascii="Helvetica" w:hAnsi="Helvetica" w:cs="Times New Roman"/>
          <w:color w:val="000000"/>
          <w:spacing w:val="-16"/>
          <w:sz w:val="22"/>
          <w:szCs w:val="22"/>
          <w:lang w:val="es-ES_tradnl"/>
        </w:rPr>
      </w:pPr>
      <w:r w:rsidRPr="00FF0DEA">
        <w:rPr>
          <w:rFonts w:ascii="Helvetica" w:hAnsi="Helvetica" w:cs="Times New Roman"/>
          <w:color w:val="000000"/>
          <w:spacing w:val="2"/>
          <w:sz w:val="22"/>
          <w:szCs w:val="22"/>
          <w:lang w:val="es-ES_tradnl"/>
        </w:rPr>
        <w:t>El Eval</w:t>
      </w:r>
      <w:r w:rsidRPr="00FF0DEA">
        <w:rPr>
          <w:rFonts w:ascii="Helvetica" w:eastAsia="Times New Roman" w:hAnsi="Helvetica" w:cs="Times New Roman"/>
          <w:color w:val="000000"/>
          <w:spacing w:val="2"/>
          <w:sz w:val="22"/>
          <w:szCs w:val="22"/>
          <w:lang w:val="es-ES_tradnl"/>
        </w:rPr>
        <w:t xml:space="preserve">úa CDMX, a través de la Dirección de Evaluación y la Dirección de Información </w:t>
      </w:r>
      <w:r w:rsidRPr="00FF0DEA">
        <w:rPr>
          <w:rFonts w:ascii="Helvetica" w:eastAsia="Times New Roman" w:hAnsi="Helvetica" w:cs="Times New Roman"/>
          <w:color w:val="000000"/>
          <w:sz w:val="22"/>
          <w:szCs w:val="22"/>
          <w:lang w:val="es-ES_tradnl"/>
        </w:rPr>
        <w:t xml:space="preserve">Estadística, fomentará que los entes que operan programas sociales observen puntualmente </w:t>
      </w:r>
      <w:r w:rsidRPr="00FF0DEA">
        <w:rPr>
          <w:rFonts w:ascii="Helvetica" w:eastAsia="Times New Roman" w:hAnsi="Helvetica" w:cs="Times New Roman"/>
          <w:color w:val="000000"/>
          <w:spacing w:val="-5"/>
          <w:sz w:val="22"/>
          <w:szCs w:val="22"/>
          <w:lang w:val="es-ES_tradnl"/>
        </w:rPr>
        <w:t>los Lineamientos para la Evaluación Interna de los Programas Sociales de la Ciudad de México.</w:t>
      </w:r>
    </w:p>
    <w:p w:rsidR="004C1969" w:rsidRDefault="004C1969">
      <w:pPr>
        <w:widowControl/>
        <w:autoSpaceDE/>
        <w:autoSpaceDN/>
        <w:adjustRightInd/>
        <w:spacing w:after="200" w:line="276" w:lineRule="auto"/>
        <w:rPr>
          <w:rFonts w:ascii="Helvetica" w:hAnsi="Helvetica" w:cs="Times New Roman"/>
          <w:color w:val="000000"/>
          <w:spacing w:val="-16"/>
          <w:sz w:val="22"/>
          <w:szCs w:val="22"/>
          <w:lang w:val="es-ES_tradnl"/>
        </w:rPr>
      </w:pPr>
      <w:r>
        <w:rPr>
          <w:rFonts w:ascii="Helvetica" w:hAnsi="Helvetica" w:cs="Times New Roman"/>
          <w:color w:val="000000"/>
          <w:spacing w:val="-16"/>
          <w:sz w:val="22"/>
          <w:szCs w:val="22"/>
          <w:lang w:val="es-ES_tradnl"/>
        </w:rPr>
        <w:br w:type="page"/>
      </w:r>
    </w:p>
    <w:p w:rsidR="00B72F36" w:rsidRPr="00FF0DEA" w:rsidRDefault="00B72F36" w:rsidP="00FF0DEA">
      <w:pPr>
        <w:shd w:val="clear" w:color="auto" w:fill="FFFFFF"/>
        <w:spacing w:before="240" w:after="240"/>
        <w:ind w:left="72"/>
        <w:jc w:val="both"/>
        <w:rPr>
          <w:rFonts w:ascii="Helvetica" w:hAnsi="Helvetica" w:cs="Times New Roman"/>
          <w:sz w:val="22"/>
          <w:szCs w:val="22"/>
        </w:rPr>
      </w:pPr>
      <w:r w:rsidRPr="00FF0DEA">
        <w:rPr>
          <w:rFonts w:ascii="Helvetica" w:hAnsi="Helvetica" w:cs="Times New Roman"/>
          <w:b/>
          <w:bCs/>
          <w:color w:val="000000"/>
          <w:spacing w:val="-6"/>
          <w:sz w:val="22"/>
          <w:szCs w:val="22"/>
          <w:lang w:val="es-ES_tradnl"/>
        </w:rPr>
        <w:lastRenderedPageBreak/>
        <w:t>Indicadores de la Meta Anual 5</w:t>
      </w:r>
    </w:p>
    <w:tbl>
      <w:tblPr>
        <w:tblW w:w="10764" w:type="dxa"/>
        <w:jc w:val="center"/>
        <w:tblInd w:w="40" w:type="dxa"/>
        <w:tblLayout w:type="fixed"/>
        <w:tblCellMar>
          <w:left w:w="40" w:type="dxa"/>
          <w:right w:w="40" w:type="dxa"/>
        </w:tblCellMar>
        <w:tblLook w:val="0000"/>
      </w:tblPr>
      <w:tblGrid>
        <w:gridCol w:w="2567"/>
        <w:gridCol w:w="3245"/>
        <w:gridCol w:w="1283"/>
        <w:gridCol w:w="3669"/>
      </w:tblGrid>
      <w:tr w:rsidR="00B72F36" w:rsidRPr="004C1969" w:rsidTr="004C1969">
        <w:trPr>
          <w:trHeight w:hRule="exact" w:val="786"/>
          <w:jc w:val="center"/>
        </w:trPr>
        <w:tc>
          <w:tcPr>
            <w:tcW w:w="256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9"/>
                <w:szCs w:val="22"/>
                <w:lang w:val="es-ES_tradnl"/>
              </w:rPr>
              <w:t>Nombre</w:t>
            </w:r>
          </w:p>
        </w:tc>
        <w:tc>
          <w:tcPr>
            <w:tcW w:w="324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10"/>
                <w:szCs w:val="22"/>
                <w:lang w:val="es-ES_tradnl"/>
              </w:rPr>
              <w:t>F</w:t>
            </w:r>
            <w:r w:rsidRPr="004C1969">
              <w:rPr>
                <w:rFonts w:ascii="Helvetica" w:eastAsia="Times New Roman" w:hAnsi="Helvetica" w:cs="Times New Roman"/>
                <w:b/>
                <w:bCs/>
                <w:color w:val="000000"/>
                <w:spacing w:val="-10"/>
                <w:szCs w:val="22"/>
                <w:lang w:val="es-ES_tradnl"/>
              </w:rPr>
              <w:t>órmula</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34" w:right="38"/>
              <w:jc w:val="center"/>
              <w:rPr>
                <w:rFonts w:ascii="Helvetica" w:hAnsi="Helvetica" w:cs="Times New Roman"/>
                <w:szCs w:val="22"/>
              </w:rPr>
            </w:pPr>
            <w:r w:rsidRPr="004C1969">
              <w:rPr>
                <w:rFonts w:ascii="Helvetica" w:hAnsi="Helvetica" w:cs="Times New Roman"/>
                <w:b/>
                <w:bCs/>
                <w:color w:val="000000"/>
                <w:spacing w:val="-8"/>
                <w:szCs w:val="22"/>
                <w:lang w:val="es-ES_tradnl"/>
              </w:rPr>
              <w:t xml:space="preserve">Unidad de </w:t>
            </w:r>
            <w:r w:rsidRPr="004C1969">
              <w:rPr>
                <w:rFonts w:ascii="Helvetica" w:hAnsi="Helvetica" w:cs="Times New Roman"/>
                <w:b/>
                <w:bCs/>
                <w:color w:val="000000"/>
                <w:spacing w:val="-9"/>
                <w:szCs w:val="22"/>
                <w:lang w:val="es-ES_tradnl"/>
              </w:rPr>
              <w:t>Medida</w:t>
            </w:r>
          </w:p>
        </w:tc>
        <w:tc>
          <w:tcPr>
            <w:tcW w:w="3669"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9"/>
                <w:szCs w:val="22"/>
                <w:lang w:val="es-ES_tradnl"/>
              </w:rPr>
              <w:t>Objetivo</w:t>
            </w:r>
          </w:p>
        </w:tc>
      </w:tr>
      <w:tr w:rsidR="00B72F36" w:rsidRPr="004C1969" w:rsidTr="004C1969">
        <w:trPr>
          <w:trHeight w:hRule="exact" w:val="2338"/>
          <w:jc w:val="center"/>
        </w:trPr>
        <w:tc>
          <w:tcPr>
            <w:tcW w:w="256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5"/>
              <w:jc w:val="both"/>
              <w:rPr>
                <w:rFonts w:ascii="Helvetica" w:hAnsi="Helvetica" w:cs="Times New Roman"/>
                <w:szCs w:val="22"/>
              </w:rPr>
            </w:pPr>
            <w:r w:rsidRPr="004C1969">
              <w:rPr>
                <w:rFonts w:ascii="Helvetica" w:hAnsi="Helvetica" w:cs="Times New Roman"/>
                <w:color w:val="000000"/>
                <w:spacing w:val="-6"/>
                <w:szCs w:val="22"/>
                <w:lang w:val="es-ES_tradnl"/>
              </w:rPr>
              <w:t>Publicaci</w:t>
            </w:r>
            <w:r w:rsidRPr="004C1969">
              <w:rPr>
                <w:rFonts w:ascii="Helvetica" w:eastAsia="Times New Roman" w:hAnsi="Helvetica" w:cs="Times New Roman"/>
                <w:color w:val="000000"/>
                <w:spacing w:val="-6"/>
                <w:szCs w:val="22"/>
                <w:lang w:val="es-ES_tradnl"/>
              </w:rPr>
              <w:t xml:space="preserve">ón de los </w:t>
            </w:r>
            <w:r w:rsidRPr="004C1969">
              <w:rPr>
                <w:rFonts w:ascii="Helvetica" w:eastAsia="Times New Roman" w:hAnsi="Helvetica" w:cs="Times New Roman"/>
                <w:color w:val="000000"/>
                <w:spacing w:val="-4"/>
                <w:szCs w:val="22"/>
                <w:lang w:val="es-ES_tradnl"/>
              </w:rPr>
              <w:t xml:space="preserve">Lineamientos para la </w:t>
            </w:r>
            <w:r w:rsidRPr="004C1969">
              <w:rPr>
                <w:rFonts w:ascii="Helvetica" w:eastAsia="Times New Roman" w:hAnsi="Helvetica" w:cs="Times New Roman"/>
                <w:color w:val="000000"/>
                <w:spacing w:val="-5"/>
                <w:szCs w:val="22"/>
                <w:lang w:val="es-ES_tradnl"/>
              </w:rPr>
              <w:t xml:space="preserve">Elaboración de las </w:t>
            </w:r>
            <w:r w:rsidRPr="004C1969">
              <w:rPr>
                <w:rFonts w:ascii="Helvetica" w:eastAsia="Times New Roman" w:hAnsi="Helvetica" w:cs="Times New Roman"/>
                <w:color w:val="000000"/>
                <w:spacing w:val="-4"/>
                <w:szCs w:val="22"/>
                <w:lang w:val="es-ES_tradnl"/>
              </w:rPr>
              <w:t xml:space="preserve">Evaluaciones Internas </w:t>
            </w:r>
            <w:r w:rsidRPr="004C1969">
              <w:rPr>
                <w:rFonts w:ascii="Helvetica" w:eastAsia="Times New Roman" w:hAnsi="Helvetica" w:cs="Times New Roman"/>
                <w:color w:val="000000"/>
                <w:spacing w:val="-3"/>
                <w:szCs w:val="22"/>
                <w:lang w:val="es-ES_tradnl"/>
              </w:rPr>
              <w:t xml:space="preserve">2018 de los Programas </w:t>
            </w:r>
            <w:r w:rsidRPr="004C1969">
              <w:rPr>
                <w:rFonts w:ascii="Helvetica" w:eastAsia="Times New Roman" w:hAnsi="Helvetica" w:cs="Times New Roman"/>
                <w:color w:val="000000"/>
                <w:spacing w:val="-6"/>
                <w:szCs w:val="22"/>
                <w:lang w:val="es-ES_tradnl"/>
              </w:rPr>
              <w:t>Sociales en la Ciudad de México operados en 2017.</w:t>
            </w:r>
          </w:p>
        </w:tc>
        <w:tc>
          <w:tcPr>
            <w:tcW w:w="324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4" w:right="10"/>
              <w:jc w:val="both"/>
              <w:rPr>
                <w:rFonts w:ascii="Helvetica" w:hAnsi="Helvetica" w:cs="Times New Roman"/>
                <w:szCs w:val="22"/>
              </w:rPr>
            </w:pPr>
            <w:r w:rsidRPr="004C1969">
              <w:rPr>
                <w:rFonts w:ascii="Helvetica" w:hAnsi="Helvetica" w:cs="Times New Roman"/>
                <w:color w:val="000000"/>
                <w:spacing w:val="-5"/>
                <w:szCs w:val="22"/>
                <w:lang w:val="es-ES_tradnl"/>
              </w:rPr>
              <w:t>((Documento "Lineamientos para la Elaboraci</w:t>
            </w:r>
            <w:r w:rsidRPr="004C1969">
              <w:rPr>
                <w:rFonts w:ascii="Helvetica" w:eastAsia="Times New Roman" w:hAnsi="Helvetica" w:cs="Times New Roman"/>
                <w:color w:val="000000"/>
                <w:spacing w:val="-5"/>
                <w:szCs w:val="22"/>
                <w:lang w:val="es-ES_tradnl"/>
              </w:rPr>
              <w:t xml:space="preserve">ón de las </w:t>
            </w:r>
            <w:r w:rsidRPr="004C1969">
              <w:rPr>
                <w:rFonts w:ascii="Helvetica" w:eastAsia="Times New Roman" w:hAnsi="Helvetica" w:cs="Times New Roman"/>
                <w:color w:val="000000"/>
                <w:spacing w:val="-4"/>
                <w:szCs w:val="22"/>
                <w:lang w:val="es-ES_tradnl"/>
              </w:rPr>
              <w:t xml:space="preserve">Evaluaciones Internas de los </w:t>
            </w:r>
            <w:r w:rsidRPr="004C1969">
              <w:rPr>
                <w:rFonts w:ascii="Helvetica" w:eastAsia="Times New Roman" w:hAnsi="Helvetica" w:cs="Times New Roman"/>
                <w:color w:val="000000"/>
                <w:spacing w:val="-5"/>
                <w:szCs w:val="22"/>
                <w:lang w:val="es-ES_tradnl"/>
              </w:rPr>
              <w:t xml:space="preserve">Programas Sociales en la Ciudad </w:t>
            </w:r>
            <w:r w:rsidRPr="004C1969">
              <w:rPr>
                <w:rFonts w:ascii="Helvetica" w:eastAsia="Times New Roman" w:hAnsi="Helvetica" w:cs="Times New Roman"/>
                <w:color w:val="000000"/>
                <w:spacing w:val="-7"/>
                <w:szCs w:val="22"/>
                <w:lang w:val="es-ES_tradnl"/>
              </w:rPr>
              <w:t>de México", publicado en 2018/1)*100.</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5"/>
                <w:szCs w:val="22"/>
                <w:lang w:val="es-ES_tradnl"/>
              </w:rPr>
              <w:t>Porcentaje</w:t>
            </w:r>
          </w:p>
        </w:tc>
        <w:tc>
          <w:tcPr>
            <w:tcW w:w="3669"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right="24"/>
              <w:jc w:val="both"/>
              <w:rPr>
                <w:rFonts w:ascii="Helvetica" w:hAnsi="Helvetica" w:cs="Times New Roman"/>
                <w:szCs w:val="22"/>
              </w:rPr>
            </w:pPr>
            <w:r w:rsidRPr="004C1969">
              <w:rPr>
                <w:rFonts w:ascii="Helvetica" w:hAnsi="Helvetica" w:cs="Times New Roman"/>
                <w:color w:val="000000"/>
                <w:spacing w:val="-3"/>
                <w:szCs w:val="22"/>
                <w:lang w:val="es-ES_tradnl"/>
              </w:rPr>
              <w:t xml:space="preserve">Contribuir a robustecer y sistematizar </w:t>
            </w:r>
            <w:r w:rsidRPr="004C1969">
              <w:rPr>
                <w:rFonts w:ascii="Helvetica" w:hAnsi="Helvetica" w:cs="Times New Roman"/>
                <w:color w:val="000000"/>
                <w:spacing w:val="-4"/>
                <w:szCs w:val="22"/>
                <w:lang w:val="es-ES_tradnl"/>
              </w:rPr>
              <w:t xml:space="preserve">las acciones de monitoreo y </w:t>
            </w:r>
            <w:r w:rsidRPr="004C1969">
              <w:rPr>
                <w:rFonts w:ascii="Helvetica" w:hAnsi="Helvetica" w:cs="Times New Roman"/>
                <w:color w:val="000000"/>
                <w:spacing w:val="-5"/>
                <w:szCs w:val="22"/>
                <w:lang w:val="es-ES_tradnl"/>
              </w:rPr>
              <w:t>evaluaci</w:t>
            </w:r>
            <w:r w:rsidRPr="004C1969">
              <w:rPr>
                <w:rFonts w:ascii="Helvetica" w:eastAsia="Times New Roman" w:hAnsi="Helvetica" w:cs="Times New Roman"/>
                <w:color w:val="000000"/>
                <w:spacing w:val="-5"/>
                <w:szCs w:val="22"/>
                <w:lang w:val="es-ES_tradnl"/>
              </w:rPr>
              <w:t xml:space="preserve">ón de los programas sociales, </w:t>
            </w:r>
            <w:r w:rsidRPr="004C1969">
              <w:rPr>
                <w:rFonts w:ascii="Helvetica" w:eastAsia="Times New Roman" w:hAnsi="Helvetica" w:cs="Times New Roman"/>
                <w:color w:val="000000"/>
                <w:spacing w:val="-4"/>
                <w:szCs w:val="22"/>
                <w:lang w:val="es-ES_tradnl"/>
              </w:rPr>
              <w:t xml:space="preserve">a través del diseño y publicación de los Lineamientos para la Elaboración de Evaluaciones Internas de los </w:t>
            </w:r>
            <w:r w:rsidRPr="004C1969">
              <w:rPr>
                <w:rFonts w:ascii="Helvetica" w:eastAsia="Times New Roman" w:hAnsi="Helvetica" w:cs="Times New Roman"/>
                <w:color w:val="000000"/>
                <w:spacing w:val="-6"/>
                <w:szCs w:val="22"/>
                <w:lang w:val="es-ES_tradnl"/>
              </w:rPr>
              <w:t>Programas Sociales.</w:t>
            </w:r>
          </w:p>
        </w:tc>
      </w:tr>
      <w:tr w:rsidR="00B72F36" w:rsidRPr="004C1969" w:rsidTr="004C1969">
        <w:trPr>
          <w:trHeight w:hRule="exact" w:val="2882"/>
          <w:jc w:val="center"/>
        </w:trPr>
        <w:tc>
          <w:tcPr>
            <w:tcW w:w="256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4" w:right="14"/>
              <w:jc w:val="both"/>
              <w:rPr>
                <w:rFonts w:ascii="Helvetica" w:hAnsi="Helvetica" w:cs="Times New Roman"/>
                <w:szCs w:val="22"/>
              </w:rPr>
            </w:pPr>
            <w:r w:rsidRPr="004C1969">
              <w:rPr>
                <w:rFonts w:ascii="Helvetica" w:hAnsi="Helvetica" w:cs="Times New Roman"/>
                <w:color w:val="000000"/>
                <w:spacing w:val="-2"/>
                <w:szCs w:val="22"/>
                <w:lang w:val="es-ES_tradnl"/>
              </w:rPr>
              <w:t xml:space="preserve">Entidades operadoras de </w:t>
            </w:r>
            <w:r w:rsidRPr="004C1969">
              <w:rPr>
                <w:rFonts w:ascii="Helvetica" w:hAnsi="Helvetica" w:cs="Times New Roman"/>
                <w:color w:val="000000"/>
                <w:spacing w:val="-3"/>
                <w:szCs w:val="22"/>
                <w:lang w:val="es-ES_tradnl"/>
              </w:rPr>
              <w:t xml:space="preserve">programas sociales que </w:t>
            </w:r>
            <w:r w:rsidRPr="004C1969">
              <w:rPr>
                <w:rFonts w:ascii="Helvetica" w:hAnsi="Helvetica" w:cs="Times New Roman"/>
                <w:color w:val="000000"/>
                <w:spacing w:val="-6"/>
                <w:szCs w:val="22"/>
                <w:lang w:val="es-ES_tradnl"/>
              </w:rPr>
              <w:t xml:space="preserve">conocen los Lineamientos </w:t>
            </w:r>
            <w:r w:rsidRPr="004C1969">
              <w:rPr>
                <w:rFonts w:ascii="Helvetica" w:hAnsi="Helvetica" w:cs="Times New Roman"/>
                <w:color w:val="000000"/>
                <w:spacing w:val="-5"/>
                <w:szCs w:val="22"/>
                <w:lang w:val="es-ES_tradnl"/>
              </w:rPr>
              <w:t>para la Elaboraci</w:t>
            </w:r>
            <w:r w:rsidRPr="004C1969">
              <w:rPr>
                <w:rFonts w:ascii="Helvetica" w:eastAsia="Times New Roman" w:hAnsi="Helvetica" w:cs="Times New Roman"/>
                <w:color w:val="000000"/>
                <w:spacing w:val="-5"/>
                <w:szCs w:val="22"/>
                <w:lang w:val="es-ES_tradnl"/>
              </w:rPr>
              <w:t xml:space="preserve">ón de las </w:t>
            </w:r>
            <w:r w:rsidRPr="004C1969">
              <w:rPr>
                <w:rFonts w:ascii="Helvetica" w:eastAsia="Times New Roman" w:hAnsi="Helvetica" w:cs="Times New Roman"/>
                <w:color w:val="000000"/>
                <w:spacing w:val="-4"/>
                <w:szCs w:val="22"/>
                <w:lang w:val="es-ES_tradnl"/>
              </w:rPr>
              <w:t xml:space="preserve">Evaluaciones Internas </w:t>
            </w:r>
            <w:r w:rsidRPr="004C1969">
              <w:rPr>
                <w:rFonts w:ascii="Helvetica" w:eastAsia="Times New Roman" w:hAnsi="Helvetica" w:cs="Times New Roman"/>
                <w:color w:val="000000"/>
                <w:spacing w:val="-3"/>
                <w:szCs w:val="22"/>
                <w:lang w:val="es-ES_tradnl"/>
              </w:rPr>
              <w:t xml:space="preserve">2018 de los Programas </w:t>
            </w:r>
            <w:r w:rsidRPr="004C1969">
              <w:rPr>
                <w:rFonts w:ascii="Helvetica" w:eastAsia="Times New Roman" w:hAnsi="Helvetica" w:cs="Times New Roman"/>
                <w:color w:val="000000"/>
                <w:spacing w:val="-6"/>
                <w:szCs w:val="22"/>
                <w:lang w:val="es-ES_tradnl"/>
              </w:rPr>
              <w:t>Sociales en la Ciudad de México operados en 2017.</w:t>
            </w:r>
          </w:p>
        </w:tc>
        <w:tc>
          <w:tcPr>
            <w:tcW w:w="324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48" w:right="58"/>
              <w:jc w:val="both"/>
              <w:rPr>
                <w:rFonts w:ascii="Helvetica" w:hAnsi="Helvetica" w:cs="Times New Roman"/>
                <w:szCs w:val="22"/>
              </w:rPr>
            </w:pPr>
            <w:r w:rsidRPr="004C1969">
              <w:rPr>
                <w:rFonts w:ascii="Helvetica" w:hAnsi="Helvetica" w:cs="Times New Roman"/>
                <w:color w:val="000000"/>
                <w:spacing w:val="-2"/>
                <w:szCs w:val="22"/>
                <w:lang w:val="es-ES_tradnl"/>
              </w:rPr>
              <w:t xml:space="preserve">((Entidades operadoras de </w:t>
            </w:r>
            <w:r w:rsidRPr="004C1969">
              <w:rPr>
                <w:rFonts w:ascii="Helvetica" w:hAnsi="Helvetica" w:cs="Times New Roman"/>
                <w:color w:val="000000"/>
                <w:spacing w:val="-4"/>
                <w:szCs w:val="22"/>
                <w:lang w:val="es-ES_tradnl"/>
              </w:rPr>
              <w:t xml:space="preserve">programas sociales que conocen los Lineamientos para la </w:t>
            </w:r>
            <w:r w:rsidRPr="004C1969">
              <w:rPr>
                <w:rFonts w:ascii="Helvetica" w:hAnsi="Helvetica" w:cs="Times New Roman"/>
                <w:color w:val="000000"/>
                <w:spacing w:val="-6"/>
                <w:szCs w:val="22"/>
                <w:lang w:val="es-ES_tradnl"/>
              </w:rPr>
              <w:t>Elaboraci</w:t>
            </w:r>
            <w:r w:rsidRPr="004C1969">
              <w:rPr>
                <w:rFonts w:ascii="Helvetica" w:eastAsia="Times New Roman" w:hAnsi="Helvetica" w:cs="Times New Roman"/>
                <w:color w:val="000000"/>
                <w:spacing w:val="-6"/>
                <w:szCs w:val="22"/>
                <w:lang w:val="es-ES_tradnl"/>
              </w:rPr>
              <w:t xml:space="preserve">ón de las Evaluaciones </w:t>
            </w:r>
            <w:r w:rsidRPr="004C1969">
              <w:rPr>
                <w:rFonts w:ascii="Helvetica" w:eastAsia="Times New Roman" w:hAnsi="Helvetica" w:cs="Times New Roman"/>
                <w:color w:val="000000"/>
                <w:spacing w:val="-4"/>
                <w:szCs w:val="22"/>
                <w:lang w:val="es-ES_tradnl"/>
              </w:rPr>
              <w:t xml:space="preserve">Internas 2018 de los Programas </w:t>
            </w:r>
            <w:r w:rsidRPr="004C1969">
              <w:rPr>
                <w:rFonts w:ascii="Helvetica" w:eastAsia="Times New Roman" w:hAnsi="Helvetica" w:cs="Times New Roman"/>
                <w:color w:val="000000"/>
                <w:spacing w:val="-7"/>
                <w:szCs w:val="22"/>
                <w:lang w:val="es-ES_tradnl"/>
              </w:rPr>
              <w:t xml:space="preserve">Sociales en la Ciudad de México </w:t>
            </w:r>
            <w:r w:rsidRPr="004C1969">
              <w:rPr>
                <w:rFonts w:ascii="Helvetica" w:eastAsia="Times New Roman" w:hAnsi="Helvetica" w:cs="Times New Roman"/>
                <w:color w:val="000000"/>
                <w:spacing w:val="-3"/>
                <w:szCs w:val="22"/>
                <w:lang w:val="es-ES_tradnl"/>
              </w:rPr>
              <w:t xml:space="preserve">operados en 2017 / (Total de </w:t>
            </w:r>
            <w:r w:rsidRPr="004C1969">
              <w:rPr>
                <w:rFonts w:ascii="Helvetica" w:eastAsia="Times New Roman" w:hAnsi="Helvetica" w:cs="Times New Roman"/>
                <w:color w:val="000000"/>
                <w:spacing w:val="-2"/>
                <w:szCs w:val="22"/>
                <w:lang w:val="es-ES_tradnl"/>
              </w:rPr>
              <w:t xml:space="preserve">Entidades operadoras de </w:t>
            </w:r>
            <w:r w:rsidRPr="004C1969">
              <w:rPr>
                <w:rFonts w:ascii="Helvetica" w:eastAsia="Times New Roman" w:hAnsi="Helvetica" w:cs="Times New Roman"/>
                <w:color w:val="000000"/>
                <w:spacing w:val="-3"/>
                <w:szCs w:val="22"/>
                <w:lang w:val="es-ES_tradnl"/>
              </w:rPr>
              <w:t xml:space="preserve">programas sociales en </w:t>
            </w:r>
            <w:r w:rsidRPr="004C1969">
              <w:rPr>
                <w:rFonts w:ascii="Helvetica" w:hAnsi="Helvetica" w:cs="Times New Roman"/>
                <w:color w:val="000000"/>
                <w:spacing w:val="-11"/>
                <w:szCs w:val="22"/>
                <w:lang w:val="es-ES_tradnl"/>
              </w:rPr>
              <w:t>2017)*100</w:t>
            </w:r>
          </w:p>
        </w:tc>
        <w:tc>
          <w:tcPr>
            <w:tcW w:w="1283"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5"/>
                <w:szCs w:val="22"/>
                <w:lang w:val="es-ES_tradnl"/>
              </w:rPr>
              <w:t>Porcentaje</w:t>
            </w:r>
          </w:p>
        </w:tc>
        <w:tc>
          <w:tcPr>
            <w:tcW w:w="3669"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4" w:right="38"/>
              <w:jc w:val="both"/>
              <w:rPr>
                <w:rFonts w:ascii="Helvetica" w:hAnsi="Helvetica" w:cs="Times New Roman"/>
                <w:szCs w:val="22"/>
              </w:rPr>
            </w:pPr>
            <w:r w:rsidRPr="004C1969">
              <w:rPr>
                <w:rFonts w:ascii="Helvetica" w:hAnsi="Helvetica" w:cs="Times New Roman"/>
                <w:color w:val="000000"/>
                <w:spacing w:val="-4"/>
                <w:szCs w:val="22"/>
                <w:lang w:val="es-ES_tradnl"/>
              </w:rPr>
              <w:t>Adopci</w:t>
            </w:r>
            <w:r w:rsidRPr="004C1969">
              <w:rPr>
                <w:rFonts w:ascii="Helvetica" w:eastAsia="Times New Roman" w:hAnsi="Helvetica" w:cs="Times New Roman"/>
                <w:color w:val="000000"/>
                <w:spacing w:val="-4"/>
                <w:szCs w:val="22"/>
                <w:lang w:val="es-ES_tradnl"/>
              </w:rPr>
              <w:t xml:space="preserve">ón inmediata y permanente de </w:t>
            </w:r>
            <w:r w:rsidRPr="004C1969">
              <w:rPr>
                <w:rFonts w:ascii="Helvetica" w:eastAsia="Times New Roman" w:hAnsi="Helvetica" w:cs="Times New Roman"/>
                <w:color w:val="000000"/>
                <w:spacing w:val="-2"/>
                <w:szCs w:val="22"/>
                <w:lang w:val="es-ES_tradnl"/>
              </w:rPr>
              <w:t xml:space="preserve">la evaluación interna por parte del </w:t>
            </w:r>
            <w:r w:rsidRPr="004C1969">
              <w:rPr>
                <w:rFonts w:ascii="Helvetica" w:eastAsia="Times New Roman" w:hAnsi="Helvetica" w:cs="Times New Roman"/>
                <w:color w:val="000000"/>
                <w:spacing w:val="-4"/>
                <w:szCs w:val="22"/>
                <w:lang w:val="es-ES_tradnl"/>
              </w:rPr>
              <w:t xml:space="preserve">100% de los entes de la </w:t>
            </w:r>
            <w:r w:rsidRPr="004C1969">
              <w:rPr>
                <w:rFonts w:ascii="Helvetica" w:eastAsia="Times New Roman" w:hAnsi="Helvetica" w:cs="Times New Roman"/>
                <w:color w:val="000000"/>
                <w:spacing w:val="-5"/>
                <w:szCs w:val="22"/>
                <w:lang w:val="es-ES_tradnl"/>
              </w:rPr>
              <w:t xml:space="preserve">Administración Pública de la Ciudad de México como instrumento de toma </w:t>
            </w:r>
            <w:r w:rsidRPr="004C1969">
              <w:rPr>
                <w:rFonts w:ascii="Helvetica" w:eastAsia="Times New Roman" w:hAnsi="Helvetica" w:cs="Times New Roman"/>
                <w:color w:val="000000"/>
                <w:spacing w:val="-3"/>
                <w:szCs w:val="22"/>
                <w:lang w:val="es-ES_tradnl"/>
              </w:rPr>
              <w:t xml:space="preserve">de decisiones de los programas sociales e incrementar la calidad de </w:t>
            </w:r>
            <w:r w:rsidRPr="004C1969">
              <w:rPr>
                <w:rFonts w:ascii="Helvetica" w:eastAsia="Times New Roman" w:hAnsi="Helvetica" w:cs="Times New Roman"/>
                <w:color w:val="000000"/>
                <w:spacing w:val="-5"/>
                <w:szCs w:val="22"/>
                <w:lang w:val="es-ES_tradnl"/>
              </w:rPr>
              <w:t>dichos procesos.</w:t>
            </w:r>
          </w:p>
        </w:tc>
      </w:tr>
    </w:tbl>
    <w:p w:rsidR="00B72F36" w:rsidRPr="00FF0DEA" w:rsidRDefault="00B72F36" w:rsidP="00FF0DEA">
      <w:pPr>
        <w:shd w:val="clear" w:color="auto" w:fill="FFFFFF"/>
        <w:spacing w:before="240" w:after="240"/>
        <w:ind w:left="74" w:hanging="74"/>
        <w:jc w:val="both"/>
        <w:rPr>
          <w:rFonts w:ascii="Helvetica" w:hAnsi="Helvetica" w:cs="Times New Roman"/>
          <w:sz w:val="22"/>
          <w:szCs w:val="22"/>
        </w:rPr>
      </w:pPr>
      <w:r w:rsidRPr="00FF0DEA">
        <w:rPr>
          <w:rFonts w:ascii="Helvetica" w:hAnsi="Helvetica" w:cs="Times New Roman"/>
          <w:b/>
          <w:bCs/>
          <w:color w:val="000000"/>
          <w:spacing w:val="-8"/>
          <w:sz w:val="22"/>
          <w:szCs w:val="22"/>
          <w:lang w:val="es-ES_tradnl"/>
        </w:rPr>
        <w:t>Meta Anual 6</w:t>
      </w:r>
    </w:p>
    <w:p w:rsidR="00B72F36" w:rsidRPr="00FF0DEA" w:rsidRDefault="00B72F36" w:rsidP="004C1969">
      <w:pPr>
        <w:shd w:val="clear" w:color="auto" w:fill="FFFFFF"/>
        <w:spacing w:before="240" w:after="240" w:line="276" w:lineRule="auto"/>
        <w:ind w:left="74" w:right="85"/>
        <w:jc w:val="both"/>
        <w:rPr>
          <w:rFonts w:ascii="Helvetica" w:eastAsia="Times New Roman" w:hAnsi="Helvetica" w:cs="Times New Roman"/>
          <w:color w:val="000000"/>
          <w:spacing w:val="-2"/>
          <w:sz w:val="22"/>
          <w:szCs w:val="22"/>
          <w:lang w:val="es-ES_tradnl"/>
        </w:rPr>
      </w:pPr>
      <w:r w:rsidRPr="00FF0DEA">
        <w:rPr>
          <w:rFonts w:ascii="Helvetica" w:hAnsi="Helvetica" w:cs="Times New Roman"/>
          <w:color w:val="000000"/>
          <w:spacing w:val="-2"/>
          <w:sz w:val="22"/>
          <w:szCs w:val="22"/>
          <w:lang w:val="es-ES_tradnl"/>
        </w:rPr>
        <w:t>Contribuir a institucionalizar las acciones anuales de capacitaci</w:t>
      </w:r>
      <w:r w:rsidRPr="00FF0DEA">
        <w:rPr>
          <w:rFonts w:ascii="Helvetica" w:eastAsia="Times New Roman" w:hAnsi="Helvetica" w:cs="Times New Roman"/>
          <w:color w:val="000000"/>
          <w:spacing w:val="-2"/>
          <w:sz w:val="22"/>
          <w:szCs w:val="22"/>
          <w:lang w:val="es-ES_tradnl"/>
        </w:rPr>
        <w:t xml:space="preserve">ón y apoyo al personal que realiza </w:t>
      </w:r>
      <w:r w:rsidRPr="00FF0DEA">
        <w:rPr>
          <w:rFonts w:ascii="Helvetica" w:eastAsia="Times New Roman" w:hAnsi="Helvetica" w:cs="Times New Roman"/>
          <w:color w:val="000000"/>
          <w:spacing w:val="-1"/>
          <w:sz w:val="22"/>
          <w:szCs w:val="22"/>
          <w:lang w:val="es-ES_tradnl"/>
        </w:rPr>
        <w:t xml:space="preserve">procesos de monitoreo y evaluación interna de los programas sociales en la Ciudad de México </w:t>
      </w:r>
      <w:r w:rsidRPr="00FF0DEA">
        <w:rPr>
          <w:rFonts w:ascii="Helvetica" w:eastAsia="Times New Roman" w:hAnsi="Helvetica" w:cs="Times New Roman"/>
          <w:color w:val="000000"/>
          <w:sz w:val="22"/>
          <w:szCs w:val="22"/>
          <w:lang w:val="es-ES_tradnl"/>
        </w:rPr>
        <w:t xml:space="preserve">durante 2018, con el propósito de la adopción inmediata y permanente de la evaluación interna </w:t>
      </w:r>
      <w:r w:rsidRPr="00FF0DEA">
        <w:rPr>
          <w:rFonts w:ascii="Helvetica" w:eastAsia="Times New Roman" w:hAnsi="Helvetica" w:cs="Times New Roman"/>
          <w:color w:val="000000"/>
          <w:spacing w:val="-1"/>
          <w:sz w:val="22"/>
          <w:szCs w:val="22"/>
          <w:lang w:val="es-ES_tradnl"/>
        </w:rPr>
        <w:t xml:space="preserve">por parte del 100% de los entes de la Administración Pública de la Ciudad de México como instrumento de toma de decisiones de los programas sociales e incrementar la calidad de dichos </w:t>
      </w:r>
      <w:r w:rsidRPr="00FF0DEA">
        <w:rPr>
          <w:rFonts w:ascii="Helvetica" w:eastAsia="Times New Roman" w:hAnsi="Helvetica" w:cs="Times New Roman"/>
          <w:color w:val="000000"/>
          <w:spacing w:val="-2"/>
          <w:sz w:val="22"/>
          <w:szCs w:val="22"/>
          <w:lang w:val="es-ES_tradnl"/>
        </w:rPr>
        <w:t>procesos, lo que redundará en la mejora de las políticas públicas.</w:t>
      </w:r>
    </w:p>
    <w:p w:rsidR="00B72F36" w:rsidRPr="00FF0DEA" w:rsidRDefault="00B72F36" w:rsidP="00FF0DEA">
      <w:pPr>
        <w:shd w:val="clear" w:color="auto" w:fill="FFFFFF"/>
        <w:spacing w:before="240" w:after="240"/>
        <w:ind w:left="72"/>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6</w:t>
      </w:r>
    </w:p>
    <w:p w:rsidR="00B72F36" w:rsidRPr="00FF0DEA" w:rsidRDefault="00B72F36" w:rsidP="004C1969">
      <w:pPr>
        <w:numPr>
          <w:ilvl w:val="0"/>
          <w:numId w:val="5"/>
        </w:numPr>
        <w:shd w:val="clear" w:color="auto" w:fill="FFFFFF"/>
        <w:tabs>
          <w:tab w:val="left" w:pos="629"/>
        </w:tabs>
        <w:spacing w:before="240" w:after="240" w:line="276" w:lineRule="auto"/>
        <w:ind w:left="629" w:hanging="552"/>
        <w:jc w:val="both"/>
        <w:rPr>
          <w:rFonts w:ascii="Helvetica" w:hAnsi="Helvetica" w:cs="Times New Roman"/>
          <w:color w:val="000000"/>
          <w:spacing w:val="-14"/>
          <w:sz w:val="22"/>
          <w:szCs w:val="22"/>
          <w:lang w:val="es-ES_tradnl"/>
        </w:rPr>
      </w:pPr>
      <w:r w:rsidRPr="00FF0DEA">
        <w:rPr>
          <w:rFonts w:ascii="Helvetica" w:hAnsi="Helvetica" w:cs="Times New Roman"/>
          <w:color w:val="000000"/>
          <w:spacing w:val="1"/>
          <w:sz w:val="22"/>
          <w:szCs w:val="22"/>
          <w:lang w:val="es-ES_tradnl"/>
        </w:rPr>
        <w:t>El Eval</w:t>
      </w:r>
      <w:r w:rsidRPr="00FF0DEA">
        <w:rPr>
          <w:rFonts w:ascii="Helvetica" w:eastAsia="Times New Roman" w:hAnsi="Helvetica" w:cs="Times New Roman"/>
          <w:color w:val="000000"/>
          <w:spacing w:val="1"/>
          <w:sz w:val="22"/>
          <w:szCs w:val="22"/>
          <w:lang w:val="es-ES_tradnl"/>
        </w:rPr>
        <w:t xml:space="preserve">úa CDMX a través de la Dirección de Evaluación y la Dirección de Información </w:t>
      </w:r>
      <w:r w:rsidRPr="00FF0DEA">
        <w:rPr>
          <w:rFonts w:ascii="Helvetica" w:eastAsia="Times New Roman" w:hAnsi="Helvetica" w:cs="Times New Roman"/>
          <w:color w:val="000000"/>
          <w:spacing w:val="6"/>
          <w:sz w:val="22"/>
          <w:szCs w:val="22"/>
          <w:lang w:val="es-ES_tradnl"/>
        </w:rPr>
        <w:t xml:space="preserve">Estadística diseñará un programa de asesoría para la elaboración de evaluaciones </w:t>
      </w:r>
      <w:r w:rsidRPr="00FF0DEA">
        <w:rPr>
          <w:rFonts w:ascii="Helvetica" w:eastAsia="Times New Roman" w:hAnsi="Helvetica" w:cs="Times New Roman"/>
          <w:color w:val="000000"/>
          <w:spacing w:val="9"/>
          <w:sz w:val="22"/>
          <w:szCs w:val="22"/>
          <w:lang w:val="es-ES_tradnl"/>
        </w:rPr>
        <w:t xml:space="preserve">internas a las personas servidoras públicas que realizan estos procesos en las entidades de la </w:t>
      </w:r>
      <w:r w:rsidRPr="00FF0DEA">
        <w:rPr>
          <w:rFonts w:ascii="Helvetica" w:eastAsia="Times New Roman" w:hAnsi="Helvetica" w:cs="Times New Roman"/>
          <w:color w:val="000000"/>
          <w:spacing w:val="-5"/>
          <w:sz w:val="22"/>
          <w:szCs w:val="22"/>
          <w:lang w:val="es-ES_tradnl"/>
        </w:rPr>
        <w:t>Administración Pública de la Ciudad de México.</w:t>
      </w:r>
    </w:p>
    <w:p w:rsidR="00B72F36" w:rsidRPr="00FF0DEA" w:rsidRDefault="00B72F36" w:rsidP="004C1969">
      <w:pPr>
        <w:numPr>
          <w:ilvl w:val="0"/>
          <w:numId w:val="5"/>
        </w:numPr>
        <w:shd w:val="clear" w:color="auto" w:fill="FFFFFF"/>
        <w:tabs>
          <w:tab w:val="left" w:pos="629"/>
        </w:tabs>
        <w:spacing w:before="240" w:after="240" w:line="276" w:lineRule="auto"/>
        <w:ind w:left="629" w:hanging="552"/>
        <w:jc w:val="both"/>
        <w:rPr>
          <w:rFonts w:ascii="Helvetica" w:hAnsi="Helvetica" w:cs="Times New Roman"/>
          <w:color w:val="000000"/>
          <w:spacing w:val="-14"/>
          <w:sz w:val="22"/>
          <w:szCs w:val="22"/>
          <w:lang w:val="es-ES_tradnl"/>
        </w:rPr>
      </w:pPr>
      <w:r w:rsidRPr="00FF0DEA">
        <w:rPr>
          <w:rFonts w:ascii="Helvetica" w:hAnsi="Helvetica" w:cs="Times New Roman"/>
          <w:color w:val="000000"/>
          <w:sz w:val="22"/>
          <w:szCs w:val="22"/>
          <w:lang w:val="es-ES_tradnl"/>
        </w:rPr>
        <w:t>El Eval</w:t>
      </w:r>
      <w:r w:rsidRPr="00FF0DEA">
        <w:rPr>
          <w:rFonts w:ascii="Helvetica" w:eastAsia="Times New Roman" w:hAnsi="Helvetica" w:cs="Times New Roman"/>
          <w:color w:val="000000"/>
          <w:sz w:val="22"/>
          <w:szCs w:val="22"/>
          <w:lang w:val="es-ES_tradnl"/>
        </w:rPr>
        <w:t xml:space="preserve">úa CDMX, a través de la Dirección de Evaluación y la Dirección de Información </w:t>
      </w:r>
      <w:r w:rsidRPr="00FF0DEA">
        <w:rPr>
          <w:rFonts w:ascii="Helvetica" w:eastAsia="Times New Roman" w:hAnsi="Helvetica" w:cs="Times New Roman"/>
          <w:color w:val="000000"/>
          <w:spacing w:val="-2"/>
          <w:sz w:val="22"/>
          <w:szCs w:val="22"/>
          <w:lang w:val="es-ES_tradnl"/>
        </w:rPr>
        <w:t xml:space="preserve">Estadística, promoverá e impulsará la asesoría, capacitación y </w:t>
      </w:r>
      <w:r w:rsidRPr="00FF0DEA">
        <w:rPr>
          <w:rFonts w:ascii="Helvetica" w:eastAsia="Times New Roman" w:hAnsi="Helvetica" w:cs="Times New Roman"/>
          <w:color w:val="000000"/>
          <w:spacing w:val="-1"/>
          <w:sz w:val="22"/>
          <w:szCs w:val="22"/>
          <w:lang w:val="es-ES_tradnl"/>
        </w:rPr>
        <w:t xml:space="preserve">acompañamiento de </w:t>
      </w:r>
      <w:r w:rsidRPr="00FF0DEA">
        <w:rPr>
          <w:rFonts w:ascii="Helvetica" w:eastAsia="Times New Roman" w:hAnsi="Helvetica" w:cs="Times New Roman"/>
          <w:color w:val="000000"/>
          <w:spacing w:val="9"/>
          <w:sz w:val="22"/>
          <w:szCs w:val="22"/>
          <w:lang w:val="es-ES_tradnl"/>
        </w:rPr>
        <w:t xml:space="preserve">las personas servidoras públicas </w:t>
      </w:r>
      <w:r w:rsidRPr="00FF0DEA">
        <w:rPr>
          <w:rFonts w:ascii="Helvetica" w:eastAsia="Times New Roman" w:hAnsi="Helvetica" w:cs="Times New Roman"/>
          <w:color w:val="000000"/>
          <w:spacing w:val="-1"/>
          <w:sz w:val="22"/>
          <w:szCs w:val="22"/>
          <w:lang w:val="es-ES_tradnl"/>
        </w:rPr>
        <w:t xml:space="preserve">que realizan monitoreo y </w:t>
      </w:r>
      <w:r w:rsidRPr="00FF0DEA">
        <w:rPr>
          <w:rFonts w:ascii="Helvetica" w:eastAsia="Times New Roman" w:hAnsi="Helvetica" w:cs="Times New Roman"/>
          <w:color w:val="000000"/>
          <w:spacing w:val="-1"/>
          <w:sz w:val="22"/>
          <w:szCs w:val="22"/>
          <w:lang w:val="es-ES_tradnl"/>
        </w:rPr>
        <w:lastRenderedPageBreak/>
        <w:t xml:space="preserve">evaluación interna en </w:t>
      </w:r>
      <w:r w:rsidRPr="00FF0DEA">
        <w:rPr>
          <w:rFonts w:ascii="Helvetica" w:eastAsia="Times New Roman" w:hAnsi="Helvetica" w:cs="Times New Roman"/>
          <w:color w:val="000000"/>
          <w:spacing w:val="-4"/>
          <w:sz w:val="22"/>
          <w:szCs w:val="22"/>
          <w:lang w:val="es-ES_tradnl"/>
        </w:rPr>
        <w:t>las entidades de la Administración Pública de la Ciudad de México.</w:t>
      </w:r>
    </w:p>
    <w:p w:rsidR="00B72F36" w:rsidRPr="00FF0DEA" w:rsidRDefault="00B72F36" w:rsidP="004C1969">
      <w:pPr>
        <w:numPr>
          <w:ilvl w:val="0"/>
          <w:numId w:val="5"/>
        </w:numPr>
        <w:shd w:val="clear" w:color="auto" w:fill="FFFFFF"/>
        <w:tabs>
          <w:tab w:val="left" w:pos="629"/>
        </w:tabs>
        <w:spacing w:before="240" w:after="240" w:line="276" w:lineRule="auto"/>
        <w:ind w:left="629" w:hanging="552"/>
        <w:jc w:val="both"/>
        <w:rPr>
          <w:rFonts w:ascii="Helvetica" w:hAnsi="Helvetica" w:cs="Times New Roman"/>
          <w:color w:val="000000"/>
          <w:spacing w:val="-14"/>
          <w:sz w:val="22"/>
          <w:szCs w:val="22"/>
          <w:lang w:val="es-ES_tradnl"/>
        </w:rPr>
      </w:pPr>
      <w:r w:rsidRPr="00FF0DEA">
        <w:rPr>
          <w:rFonts w:ascii="Helvetica" w:hAnsi="Helvetica" w:cs="Times New Roman"/>
          <w:color w:val="000000"/>
          <w:spacing w:val="-6"/>
          <w:sz w:val="22"/>
          <w:szCs w:val="22"/>
          <w:lang w:val="es-ES_tradnl"/>
        </w:rPr>
        <w:t>El Eval</w:t>
      </w:r>
      <w:r w:rsidRPr="00FF0DEA">
        <w:rPr>
          <w:rFonts w:ascii="Helvetica" w:eastAsia="Times New Roman" w:hAnsi="Helvetica" w:cs="Times New Roman"/>
          <w:color w:val="000000"/>
          <w:spacing w:val="-6"/>
          <w:sz w:val="22"/>
          <w:szCs w:val="22"/>
          <w:lang w:val="es-ES_tradnl"/>
        </w:rPr>
        <w:t xml:space="preserve">úa CDMX, a través de la Dirección de Evaluación realizará la revisión de los contenidos </w:t>
      </w:r>
      <w:r w:rsidRPr="00FF0DEA">
        <w:rPr>
          <w:rFonts w:ascii="Helvetica" w:eastAsia="Times New Roman" w:hAnsi="Helvetica" w:cs="Times New Roman"/>
          <w:color w:val="000000"/>
          <w:spacing w:val="-3"/>
          <w:sz w:val="22"/>
          <w:szCs w:val="22"/>
          <w:lang w:val="es-ES_tradnl"/>
        </w:rPr>
        <w:t xml:space="preserve">de las Evaluaciones Internas 2018 publicadas con el objetivo de analizar su calidad y utilidad </w:t>
      </w:r>
      <w:r w:rsidRPr="00FF0DEA">
        <w:rPr>
          <w:rFonts w:ascii="Helvetica" w:eastAsia="Times New Roman" w:hAnsi="Helvetica" w:cs="Times New Roman"/>
          <w:color w:val="000000"/>
          <w:spacing w:val="7"/>
          <w:sz w:val="22"/>
          <w:szCs w:val="22"/>
          <w:lang w:val="es-ES_tradnl"/>
        </w:rPr>
        <w:t xml:space="preserve">en el proceso de planeación, para con ello retroalimentar a las áreas encargadas de la </w:t>
      </w:r>
      <w:r w:rsidRPr="00FF0DEA">
        <w:rPr>
          <w:rFonts w:ascii="Helvetica" w:eastAsia="Times New Roman" w:hAnsi="Helvetica" w:cs="Times New Roman"/>
          <w:color w:val="000000"/>
          <w:spacing w:val="-1"/>
          <w:sz w:val="22"/>
          <w:szCs w:val="22"/>
          <w:lang w:val="es-ES_tradnl"/>
        </w:rPr>
        <w:t>evaluación interna y contribuir a subsanar las áreas de oportunidad detectadas.</w:t>
      </w:r>
    </w:p>
    <w:p w:rsidR="00B72F36" w:rsidRPr="00FF0DEA" w:rsidRDefault="00B72F36" w:rsidP="00FF0DEA">
      <w:pPr>
        <w:shd w:val="clear" w:color="auto" w:fill="FFFFFF"/>
        <w:spacing w:before="240" w:after="240"/>
        <w:ind w:left="744" w:right="182" w:hanging="744"/>
        <w:jc w:val="both"/>
        <w:rPr>
          <w:rFonts w:ascii="Helvetica" w:hAnsi="Helvetica" w:cs="Times New Roman"/>
          <w:sz w:val="22"/>
          <w:szCs w:val="22"/>
        </w:rPr>
      </w:pPr>
      <w:r w:rsidRPr="00FF0DEA">
        <w:rPr>
          <w:rFonts w:ascii="Helvetica" w:eastAsia="Times New Roman" w:hAnsi="Helvetica" w:cs="Times New Roman"/>
          <w:color w:val="000000"/>
          <w:spacing w:val="-3"/>
          <w:sz w:val="22"/>
          <w:szCs w:val="22"/>
          <w:lang w:val="es-ES_tradnl"/>
        </w:rPr>
        <w:t>.</w:t>
      </w:r>
      <w:r w:rsidRPr="00FF0DEA">
        <w:rPr>
          <w:rFonts w:ascii="Helvetica" w:hAnsi="Helvetica" w:cs="Times New Roman"/>
          <w:b/>
          <w:bCs/>
          <w:color w:val="000000"/>
          <w:spacing w:val="-4"/>
          <w:sz w:val="22"/>
          <w:szCs w:val="22"/>
          <w:lang w:val="es-ES_tradnl"/>
        </w:rPr>
        <w:t>Indicadores de la Meta Anual 6</w:t>
      </w:r>
    </w:p>
    <w:tbl>
      <w:tblPr>
        <w:tblW w:w="9644" w:type="dxa"/>
        <w:jc w:val="center"/>
        <w:tblInd w:w="617" w:type="dxa"/>
        <w:tblLayout w:type="fixed"/>
        <w:tblCellMar>
          <w:left w:w="40" w:type="dxa"/>
          <w:right w:w="40" w:type="dxa"/>
        </w:tblCellMar>
        <w:tblLook w:val="0000"/>
      </w:tblPr>
      <w:tblGrid>
        <w:gridCol w:w="1747"/>
        <w:gridCol w:w="3258"/>
        <w:gridCol w:w="1225"/>
        <w:gridCol w:w="3414"/>
      </w:tblGrid>
      <w:tr w:rsidR="00B72F36" w:rsidRPr="004C1969" w:rsidTr="004C1969">
        <w:trPr>
          <w:trHeight w:hRule="exact" w:val="679"/>
          <w:jc w:val="center"/>
        </w:trPr>
        <w:tc>
          <w:tcPr>
            <w:tcW w:w="174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9"/>
                <w:szCs w:val="22"/>
                <w:lang w:val="es-ES_tradnl"/>
              </w:rPr>
              <w:t>Nombre</w:t>
            </w:r>
          </w:p>
        </w:tc>
        <w:tc>
          <w:tcPr>
            <w:tcW w:w="3258"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9"/>
                <w:szCs w:val="22"/>
                <w:lang w:val="es-ES_tradnl"/>
              </w:rPr>
              <w:t>F</w:t>
            </w:r>
            <w:r w:rsidRPr="004C1969">
              <w:rPr>
                <w:rFonts w:ascii="Helvetica" w:eastAsia="Times New Roman" w:hAnsi="Helvetica" w:cs="Times New Roman"/>
                <w:b/>
                <w:bCs/>
                <w:color w:val="000000"/>
                <w:spacing w:val="-9"/>
                <w:szCs w:val="22"/>
                <w:lang w:val="es-ES_tradnl"/>
              </w:rPr>
              <w:t>órmula</w:t>
            </w:r>
          </w:p>
        </w:tc>
        <w:tc>
          <w:tcPr>
            <w:tcW w:w="122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ind w:left="29" w:right="34"/>
              <w:jc w:val="center"/>
              <w:rPr>
                <w:rFonts w:ascii="Helvetica" w:hAnsi="Helvetica" w:cs="Times New Roman"/>
                <w:szCs w:val="22"/>
              </w:rPr>
            </w:pPr>
            <w:r w:rsidRPr="004C1969">
              <w:rPr>
                <w:rFonts w:ascii="Helvetica" w:hAnsi="Helvetica" w:cs="Times New Roman"/>
                <w:b/>
                <w:bCs/>
                <w:color w:val="000000"/>
                <w:spacing w:val="-8"/>
                <w:szCs w:val="22"/>
                <w:lang w:val="es-ES_tradnl"/>
              </w:rPr>
              <w:t xml:space="preserve">Unidad de </w:t>
            </w:r>
            <w:r w:rsidRPr="004C1969">
              <w:rPr>
                <w:rFonts w:ascii="Helvetica" w:hAnsi="Helvetica" w:cs="Times New Roman"/>
                <w:b/>
                <w:bCs/>
                <w:color w:val="000000"/>
                <w:spacing w:val="-9"/>
                <w:szCs w:val="22"/>
                <w:lang w:val="es-ES_tradnl"/>
              </w:rPr>
              <w:t>Medida</w:t>
            </w:r>
          </w:p>
        </w:tc>
        <w:tc>
          <w:tcPr>
            <w:tcW w:w="3414"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4C1969">
            <w:pPr>
              <w:shd w:val="clear" w:color="auto" w:fill="FFFFFF"/>
              <w:spacing w:before="240" w:after="240"/>
              <w:jc w:val="center"/>
              <w:rPr>
                <w:rFonts w:ascii="Helvetica" w:hAnsi="Helvetica" w:cs="Times New Roman"/>
                <w:szCs w:val="22"/>
              </w:rPr>
            </w:pPr>
            <w:r w:rsidRPr="004C1969">
              <w:rPr>
                <w:rFonts w:ascii="Helvetica" w:hAnsi="Helvetica" w:cs="Times New Roman"/>
                <w:b/>
                <w:bCs/>
                <w:color w:val="000000"/>
                <w:spacing w:val="-8"/>
                <w:szCs w:val="22"/>
                <w:lang w:val="es-ES_tradnl"/>
              </w:rPr>
              <w:t>Objetivo</w:t>
            </w:r>
          </w:p>
        </w:tc>
      </w:tr>
      <w:tr w:rsidR="00B72F36" w:rsidRPr="004C1969" w:rsidTr="004C1969">
        <w:trPr>
          <w:trHeight w:hRule="exact" w:val="1972"/>
          <w:jc w:val="center"/>
        </w:trPr>
        <w:tc>
          <w:tcPr>
            <w:tcW w:w="174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6"/>
                <w:szCs w:val="22"/>
                <w:lang w:val="es-ES_tradnl"/>
              </w:rPr>
              <w:t>Acciones de capacitaci</w:t>
            </w:r>
            <w:r w:rsidRPr="004C1969">
              <w:rPr>
                <w:rFonts w:ascii="Helvetica" w:eastAsia="Times New Roman" w:hAnsi="Helvetica" w:cs="Times New Roman"/>
                <w:color w:val="000000"/>
                <w:spacing w:val="-6"/>
                <w:szCs w:val="22"/>
                <w:lang w:val="es-ES_tradnl"/>
              </w:rPr>
              <w:t xml:space="preserve">ón </w:t>
            </w:r>
            <w:r w:rsidRPr="004C1969">
              <w:rPr>
                <w:rFonts w:ascii="Helvetica" w:eastAsia="Times New Roman" w:hAnsi="Helvetica" w:cs="Times New Roman"/>
                <w:color w:val="000000"/>
                <w:spacing w:val="-4"/>
                <w:szCs w:val="22"/>
                <w:lang w:val="es-ES_tradnl"/>
              </w:rPr>
              <w:t xml:space="preserve">y apoyo al personal que </w:t>
            </w:r>
            <w:r w:rsidRPr="004C1969">
              <w:rPr>
                <w:rFonts w:ascii="Helvetica" w:eastAsia="Times New Roman" w:hAnsi="Helvetica" w:cs="Times New Roman"/>
                <w:color w:val="000000"/>
                <w:spacing w:val="-3"/>
                <w:szCs w:val="22"/>
                <w:lang w:val="es-ES_tradnl"/>
              </w:rPr>
              <w:t xml:space="preserve">realiza procesos de </w:t>
            </w:r>
            <w:r w:rsidRPr="004C1969">
              <w:rPr>
                <w:rFonts w:ascii="Helvetica" w:eastAsia="Times New Roman" w:hAnsi="Helvetica" w:cs="Times New Roman"/>
                <w:color w:val="000000"/>
                <w:spacing w:val="-4"/>
                <w:szCs w:val="22"/>
                <w:lang w:val="es-ES_tradnl"/>
              </w:rPr>
              <w:t xml:space="preserve">monitoreo y evaluación </w:t>
            </w:r>
            <w:r w:rsidRPr="004C1969">
              <w:rPr>
                <w:rFonts w:ascii="Helvetica" w:eastAsia="Times New Roman" w:hAnsi="Helvetica" w:cs="Times New Roman"/>
                <w:color w:val="000000"/>
                <w:spacing w:val="-3"/>
                <w:szCs w:val="22"/>
                <w:lang w:val="es-ES_tradnl"/>
              </w:rPr>
              <w:t xml:space="preserve">interna de los programas </w:t>
            </w:r>
            <w:r w:rsidRPr="004C1969">
              <w:rPr>
                <w:rFonts w:ascii="Helvetica" w:eastAsia="Times New Roman" w:hAnsi="Helvetica" w:cs="Times New Roman"/>
                <w:color w:val="000000"/>
                <w:spacing w:val="-5"/>
                <w:szCs w:val="22"/>
                <w:lang w:val="es-ES_tradnl"/>
              </w:rPr>
              <w:t>sociales</w:t>
            </w:r>
          </w:p>
        </w:tc>
        <w:tc>
          <w:tcPr>
            <w:tcW w:w="3258"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4" w:right="34"/>
              <w:jc w:val="both"/>
              <w:rPr>
                <w:rFonts w:ascii="Helvetica" w:hAnsi="Helvetica" w:cs="Times New Roman"/>
                <w:szCs w:val="22"/>
              </w:rPr>
            </w:pPr>
            <w:r w:rsidRPr="004C1969">
              <w:rPr>
                <w:rFonts w:ascii="Helvetica" w:hAnsi="Helvetica" w:cs="Times New Roman"/>
                <w:color w:val="000000"/>
                <w:spacing w:val="-2"/>
                <w:szCs w:val="22"/>
                <w:lang w:val="es-ES_tradnl"/>
              </w:rPr>
              <w:t>((Entidades operadoras de programas sociales invitadas a la asesoría para</w:t>
            </w:r>
            <w:r w:rsidRPr="004C1969">
              <w:rPr>
                <w:rFonts w:ascii="Helvetica" w:hAnsi="Helvetica" w:cs="Times New Roman"/>
                <w:color w:val="000000"/>
                <w:spacing w:val="-3"/>
                <w:szCs w:val="22"/>
                <w:lang w:val="es-ES_tradnl"/>
              </w:rPr>
              <w:t xml:space="preserve"> la elaboraci</w:t>
            </w:r>
            <w:r w:rsidRPr="004C1969">
              <w:rPr>
                <w:rFonts w:ascii="Helvetica" w:eastAsia="Times New Roman" w:hAnsi="Helvetica" w:cs="Times New Roman"/>
                <w:color w:val="000000"/>
                <w:spacing w:val="-3"/>
                <w:szCs w:val="22"/>
                <w:lang w:val="es-ES_tradnl"/>
              </w:rPr>
              <w:t xml:space="preserve">ón de </w:t>
            </w:r>
            <w:r w:rsidRPr="004C1969">
              <w:rPr>
                <w:rFonts w:ascii="Helvetica" w:eastAsia="Times New Roman" w:hAnsi="Helvetica" w:cs="Times New Roman"/>
                <w:color w:val="000000"/>
                <w:spacing w:val="-1"/>
                <w:szCs w:val="22"/>
                <w:lang w:val="es-ES_tradnl"/>
              </w:rPr>
              <w:t xml:space="preserve">evaluaciones internas en 2018) / </w:t>
            </w:r>
            <w:r w:rsidRPr="004C1969">
              <w:rPr>
                <w:rFonts w:ascii="Helvetica" w:eastAsia="Times New Roman" w:hAnsi="Helvetica" w:cs="Times New Roman"/>
                <w:color w:val="000000"/>
                <w:spacing w:val="-4"/>
                <w:szCs w:val="22"/>
                <w:lang w:val="es-ES_tradnl"/>
              </w:rPr>
              <w:t>(Total de Entidades operadoras de programas sociales en 2017 ))*100</w:t>
            </w:r>
          </w:p>
        </w:tc>
        <w:tc>
          <w:tcPr>
            <w:tcW w:w="122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4"/>
                <w:szCs w:val="22"/>
                <w:lang w:val="es-ES_tradnl"/>
              </w:rPr>
              <w:t>Porcentaje</w:t>
            </w:r>
          </w:p>
        </w:tc>
        <w:tc>
          <w:tcPr>
            <w:tcW w:w="3414"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5" w:right="19"/>
              <w:jc w:val="both"/>
              <w:rPr>
                <w:rFonts w:ascii="Helvetica" w:hAnsi="Helvetica" w:cs="Times New Roman"/>
                <w:szCs w:val="22"/>
              </w:rPr>
            </w:pPr>
            <w:r w:rsidRPr="004C1969">
              <w:rPr>
                <w:rFonts w:ascii="Helvetica" w:hAnsi="Helvetica" w:cs="Times New Roman"/>
                <w:color w:val="000000"/>
                <w:spacing w:val="-3"/>
                <w:szCs w:val="22"/>
                <w:lang w:val="es-ES_tradnl"/>
              </w:rPr>
              <w:t xml:space="preserve">Contribuir a institucionalizar las </w:t>
            </w:r>
            <w:r w:rsidRPr="004C1969">
              <w:rPr>
                <w:rFonts w:ascii="Helvetica" w:hAnsi="Helvetica" w:cs="Times New Roman"/>
                <w:color w:val="000000"/>
                <w:spacing w:val="-4"/>
                <w:szCs w:val="22"/>
                <w:lang w:val="es-ES_tradnl"/>
              </w:rPr>
              <w:t>acciones anuales de capacitaci</w:t>
            </w:r>
            <w:r w:rsidRPr="004C1969">
              <w:rPr>
                <w:rFonts w:ascii="Helvetica" w:eastAsia="Times New Roman" w:hAnsi="Helvetica" w:cs="Times New Roman"/>
                <w:color w:val="000000"/>
                <w:spacing w:val="-4"/>
                <w:szCs w:val="22"/>
                <w:lang w:val="es-ES_tradnl"/>
              </w:rPr>
              <w:t xml:space="preserve">ón y </w:t>
            </w:r>
            <w:r w:rsidRPr="004C1969">
              <w:rPr>
                <w:rFonts w:ascii="Helvetica" w:eastAsia="Times New Roman" w:hAnsi="Helvetica" w:cs="Times New Roman"/>
                <w:color w:val="000000"/>
                <w:spacing w:val="-3"/>
                <w:szCs w:val="22"/>
                <w:lang w:val="es-ES_tradnl"/>
              </w:rPr>
              <w:t xml:space="preserve">apoyo al personal que realiza procesos </w:t>
            </w:r>
            <w:r w:rsidRPr="004C1969">
              <w:rPr>
                <w:rFonts w:ascii="Helvetica" w:eastAsia="Times New Roman" w:hAnsi="Helvetica" w:cs="Times New Roman"/>
                <w:color w:val="000000"/>
                <w:spacing w:val="-4"/>
                <w:szCs w:val="22"/>
                <w:lang w:val="es-ES_tradnl"/>
              </w:rPr>
              <w:t xml:space="preserve">de monitoreo y evaluación interna de los programas sociales en la Ciudad de </w:t>
            </w:r>
            <w:r w:rsidRPr="004C1969">
              <w:rPr>
                <w:rFonts w:ascii="Helvetica" w:eastAsia="Times New Roman" w:hAnsi="Helvetica" w:cs="Times New Roman"/>
                <w:color w:val="000000"/>
                <w:spacing w:val="-15"/>
                <w:szCs w:val="22"/>
                <w:lang w:val="es-ES_tradnl"/>
              </w:rPr>
              <w:t>México</w:t>
            </w:r>
          </w:p>
        </w:tc>
      </w:tr>
      <w:tr w:rsidR="00B72F36" w:rsidRPr="004C1969" w:rsidTr="004C1969">
        <w:trPr>
          <w:trHeight w:hRule="exact" w:val="2067"/>
          <w:jc w:val="center"/>
        </w:trPr>
        <w:tc>
          <w:tcPr>
            <w:tcW w:w="1747"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7"/>
                <w:szCs w:val="22"/>
                <w:lang w:val="es-ES_tradnl"/>
              </w:rPr>
              <w:t>Revisi</w:t>
            </w:r>
            <w:r w:rsidRPr="004C1969">
              <w:rPr>
                <w:rFonts w:ascii="Helvetica" w:eastAsia="Times New Roman" w:hAnsi="Helvetica" w:cs="Times New Roman"/>
                <w:color w:val="000000"/>
                <w:spacing w:val="-7"/>
                <w:szCs w:val="22"/>
                <w:lang w:val="es-ES_tradnl"/>
              </w:rPr>
              <w:t xml:space="preserve">ón de las </w:t>
            </w:r>
            <w:r w:rsidRPr="004C1969">
              <w:rPr>
                <w:rFonts w:ascii="Helvetica" w:eastAsia="Times New Roman" w:hAnsi="Helvetica" w:cs="Times New Roman"/>
                <w:color w:val="000000"/>
                <w:spacing w:val="-5"/>
                <w:szCs w:val="22"/>
                <w:lang w:val="es-ES_tradnl"/>
              </w:rPr>
              <w:t xml:space="preserve">Evaluaciones Internas de los Programas Sociales operados en la Ciudad de </w:t>
            </w:r>
            <w:r w:rsidRPr="004C1969">
              <w:rPr>
                <w:rFonts w:ascii="Helvetica" w:eastAsia="Times New Roman" w:hAnsi="Helvetica" w:cs="Times New Roman"/>
                <w:color w:val="000000"/>
                <w:spacing w:val="-16"/>
                <w:szCs w:val="22"/>
                <w:lang w:val="es-ES_tradnl"/>
              </w:rPr>
              <w:t>México</w:t>
            </w:r>
          </w:p>
        </w:tc>
        <w:tc>
          <w:tcPr>
            <w:tcW w:w="3258"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101" w:right="115"/>
              <w:jc w:val="both"/>
              <w:rPr>
                <w:rFonts w:ascii="Helvetica" w:hAnsi="Helvetica" w:cs="Times New Roman"/>
                <w:szCs w:val="22"/>
              </w:rPr>
            </w:pPr>
            <w:r w:rsidRPr="004C1969">
              <w:rPr>
                <w:rFonts w:ascii="Helvetica" w:hAnsi="Helvetica" w:cs="Times New Roman"/>
                <w:color w:val="000000"/>
                <w:spacing w:val="-5"/>
                <w:szCs w:val="22"/>
                <w:lang w:val="es-ES_tradnl"/>
              </w:rPr>
              <w:t>((N</w:t>
            </w:r>
            <w:r w:rsidRPr="004C1969">
              <w:rPr>
                <w:rFonts w:ascii="Helvetica" w:eastAsia="Times New Roman" w:hAnsi="Helvetica" w:cs="Times New Roman"/>
                <w:color w:val="000000"/>
                <w:spacing w:val="-5"/>
                <w:szCs w:val="22"/>
                <w:lang w:val="es-ES_tradnl"/>
              </w:rPr>
              <w:t xml:space="preserve">úmero de Evaluaciones </w:t>
            </w:r>
            <w:r w:rsidRPr="004C1969">
              <w:rPr>
                <w:rFonts w:ascii="Helvetica" w:eastAsia="Times New Roman" w:hAnsi="Helvetica" w:cs="Times New Roman"/>
                <w:color w:val="000000"/>
                <w:spacing w:val="-2"/>
                <w:szCs w:val="22"/>
                <w:lang w:val="es-ES_tradnl"/>
              </w:rPr>
              <w:t xml:space="preserve">Internas revisadas por Evalúa </w:t>
            </w:r>
            <w:r w:rsidRPr="004C1969">
              <w:rPr>
                <w:rFonts w:ascii="Helvetica" w:eastAsia="Times New Roman" w:hAnsi="Helvetica" w:cs="Times New Roman"/>
                <w:color w:val="000000"/>
                <w:spacing w:val="-7"/>
                <w:szCs w:val="22"/>
                <w:lang w:val="es-ES_tradnl"/>
              </w:rPr>
              <w:t xml:space="preserve">CDMX en 2018)/( Número de </w:t>
            </w:r>
            <w:r w:rsidRPr="004C1969">
              <w:rPr>
                <w:rFonts w:ascii="Helvetica" w:eastAsia="Times New Roman" w:hAnsi="Helvetica" w:cs="Times New Roman"/>
                <w:color w:val="000000"/>
                <w:spacing w:val="-4"/>
                <w:szCs w:val="22"/>
                <w:lang w:val="es-ES_tradnl"/>
              </w:rPr>
              <w:t>Evaluaciones Internas realizadas en 2018))*100</w:t>
            </w:r>
          </w:p>
        </w:tc>
        <w:tc>
          <w:tcPr>
            <w:tcW w:w="1225"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jc w:val="both"/>
              <w:rPr>
                <w:rFonts w:ascii="Helvetica" w:hAnsi="Helvetica" w:cs="Times New Roman"/>
                <w:szCs w:val="22"/>
              </w:rPr>
            </w:pPr>
            <w:r w:rsidRPr="004C1969">
              <w:rPr>
                <w:rFonts w:ascii="Helvetica" w:hAnsi="Helvetica" w:cs="Times New Roman"/>
                <w:color w:val="000000"/>
                <w:spacing w:val="-4"/>
                <w:szCs w:val="22"/>
                <w:lang w:val="es-ES_tradnl"/>
              </w:rPr>
              <w:t>Porcentaje</w:t>
            </w:r>
          </w:p>
        </w:tc>
        <w:tc>
          <w:tcPr>
            <w:tcW w:w="3414" w:type="dxa"/>
            <w:tcBorders>
              <w:top w:val="single" w:sz="6" w:space="0" w:color="auto"/>
              <w:left w:val="single" w:sz="6" w:space="0" w:color="auto"/>
              <w:bottom w:val="single" w:sz="6" w:space="0" w:color="auto"/>
              <w:right w:val="single" w:sz="6" w:space="0" w:color="auto"/>
            </w:tcBorders>
            <w:shd w:val="clear" w:color="auto" w:fill="FFFFFF"/>
          </w:tcPr>
          <w:p w:rsidR="00B72F36" w:rsidRPr="004C1969" w:rsidRDefault="00B72F36" w:rsidP="00FF0DEA">
            <w:pPr>
              <w:shd w:val="clear" w:color="auto" w:fill="FFFFFF"/>
              <w:spacing w:before="240" w:after="240"/>
              <w:ind w:left="43" w:right="58"/>
              <w:jc w:val="both"/>
              <w:rPr>
                <w:rFonts w:ascii="Helvetica" w:hAnsi="Helvetica" w:cs="Times New Roman"/>
                <w:szCs w:val="22"/>
              </w:rPr>
            </w:pPr>
            <w:r w:rsidRPr="004C1969">
              <w:rPr>
                <w:rFonts w:ascii="Helvetica" w:hAnsi="Helvetica" w:cs="Times New Roman"/>
                <w:color w:val="000000"/>
                <w:spacing w:val="-2"/>
                <w:szCs w:val="22"/>
                <w:lang w:val="es-ES_tradnl"/>
              </w:rPr>
              <w:t xml:space="preserve">Contribuir a robustecer y sistematizar </w:t>
            </w:r>
            <w:r w:rsidRPr="004C1969">
              <w:rPr>
                <w:rFonts w:ascii="Helvetica" w:hAnsi="Helvetica" w:cs="Times New Roman"/>
                <w:color w:val="000000"/>
                <w:spacing w:val="-4"/>
                <w:szCs w:val="22"/>
                <w:lang w:val="es-ES_tradnl"/>
              </w:rPr>
              <w:t>las acciones de monitoreo y evaluaci</w:t>
            </w:r>
            <w:r w:rsidRPr="004C1969">
              <w:rPr>
                <w:rFonts w:ascii="Helvetica" w:eastAsia="Times New Roman" w:hAnsi="Helvetica" w:cs="Times New Roman"/>
                <w:color w:val="000000"/>
                <w:spacing w:val="-4"/>
                <w:szCs w:val="22"/>
                <w:lang w:val="es-ES_tradnl"/>
              </w:rPr>
              <w:t xml:space="preserve">ón </w:t>
            </w:r>
            <w:r w:rsidRPr="004C1969">
              <w:rPr>
                <w:rFonts w:ascii="Helvetica" w:eastAsia="Times New Roman" w:hAnsi="Helvetica" w:cs="Times New Roman"/>
                <w:color w:val="000000"/>
                <w:spacing w:val="-3"/>
                <w:szCs w:val="22"/>
                <w:lang w:val="es-ES_tradnl"/>
              </w:rPr>
              <w:t xml:space="preserve">de los programas sociales, a través del </w:t>
            </w:r>
            <w:r w:rsidRPr="004C1969">
              <w:rPr>
                <w:rFonts w:ascii="Helvetica" w:eastAsia="Times New Roman" w:hAnsi="Helvetica" w:cs="Times New Roman"/>
                <w:color w:val="000000"/>
                <w:spacing w:val="-5"/>
                <w:szCs w:val="22"/>
                <w:lang w:val="es-ES_tradnl"/>
              </w:rPr>
              <w:t xml:space="preserve">diseño y publicación de los </w:t>
            </w:r>
            <w:r w:rsidRPr="004C1969">
              <w:rPr>
                <w:rFonts w:ascii="Helvetica" w:eastAsia="Times New Roman" w:hAnsi="Helvetica" w:cs="Times New Roman"/>
                <w:color w:val="000000"/>
                <w:spacing w:val="-4"/>
                <w:szCs w:val="22"/>
                <w:lang w:val="es-ES_tradnl"/>
              </w:rPr>
              <w:t xml:space="preserve">Lineamientos para la Elaboración de Evaluaciones Internas de los Programas </w:t>
            </w:r>
            <w:r w:rsidRPr="004C1969">
              <w:rPr>
                <w:rFonts w:ascii="Helvetica" w:eastAsia="Times New Roman" w:hAnsi="Helvetica" w:cs="Times New Roman"/>
                <w:color w:val="000000"/>
                <w:spacing w:val="-10"/>
                <w:szCs w:val="22"/>
                <w:lang w:val="es-ES_tradnl"/>
              </w:rPr>
              <w:t>Sociales.</w:t>
            </w:r>
          </w:p>
        </w:tc>
      </w:tr>
    </w:tbl>
    <w:p w:rsidR="00B72F36" w:rsidRPr="00FF0DEA" w:rsidRDefault="00B72F36" w:rsidP="00FF0DEA">
      <w:pPr>
        <w:widowControl/>
        <w:autoSpaceDE/>
        <w:autoSpaceDN/>
        <w:adjustRightInd/>
        <w:spacing w:after="200"/>
        <w:jc w:val="both"/>
        <w:rPr>
          <w:rFonts w:ascii="Helvetica" w:hAnsi="Helvetica" w:cs="Times New Roman"/>
          <w:b/>
          <w:bCs/>
          <w:color w:val="000000"/>
          <w:spacing w:val="-7"/>
          <w:sz w:val="22"/>
          <w:szCs w:val="22"/>
          <w:lang w:val="es-ES_tradnl"/>
        </w:rPr>
      </w:pPr>
    </w:p>
    <w:p w:rsidR="00B72F36" w:rsidRPr="00FF0DEA" w:rsidRDefault="00B72F36" w:rsidP="00FF0DEA">
      <w:pPr>
        <w:pStyle w:val="Ttulo2"/>
        <w:jc w:val="both"/>
        <w:rPr>
          <w:rFonts w:ascii="Helvetica" w:hAnsi="Helvetica" w:cs="Times New Roman"/>
          <w:color w:val="000000" w:themeColor="text1"/>
          <w:sz w:val="22"/>
          <w:szCs w:val="22"/>
        </w:rPr>
      </w:pPr>
      <w:bookmarkStart w:id="16" w:name="_Toc522621123"/>
      <w:r w:rsidRPr="00FF0DEA">
        <w:rPr>
          <w:rFonts w:ascii="Helvetica" w:hAnsi="Helvetica" w:cs="Times New Roman"/>
          <w:color w:val="000000" w:themeColor="text1"/>
          <w:sz w:val="22"/>
          <w:szCs w:val="22"/>
        </w:rPr>
        <w:t>VI.2  Avances en el cumplimiento de las Metas Anuales 5 y 6 al Primer Trimestre de 2018</w:t>
      </w:r>
      <w:bookmarkEnd w:id="16"/>
    </w:p>
    <w:p w:rsidR="00077F8C" w:rsidRDefault="00077F8C" w:rsidP="00077F8C">
      <w:pPr>
        <w:widowControl/>
        <w:tabs>
          <w:tab w:val="left" w:pos="5880"/>
        </w:tabs>
        <w:autoSpaceDE/>
        <w:adjustRightInd/>
        <w:spacing w:line="276" w:lineRule="auto"/>
        <w:rPr>
          <w:rFonts w:ascii="Helvetica" w:hAnsi="Helvetica" w:cs="Times New Roman"/>
          <w:b/>
          <w:bCs/>
          <w:color w:val="000000"/>
          <w:spacing w:val="-7"/>
          <w:sz w:val="22"/>
          <w:szCs w:val="22"/>
        </w:rPr>
      </w:pPr>
      <w:r>
        <w:rPr>
          <w:rFonts w:ascii="Helvetica" w:hAnsi="Helvetica" w:cs="Times New Roman"/>
          <w:b/>
          <w:color w:val="000000" w:themeColor="text1"/>
          <w:sz w:val="22"/>
          <w:szCs w:val="22"/>
        </w:rPr>
        <w:t>Avances en el cumplimiento de las Metas Anuales 5 y 6 al Primer Trimestre de 2018</w:t>
      </w:r>
    </w:p>
    <w:p w:rsidR="00077F8C" w:rsidRDefault="00077F8C" w:rsidP="00077F8C">
      <w:pPr>
        <w:spacing w:line="276" w:lineRule="auto"/>
        <w:jc w:val="both"/>
        <w:rPr>
          <w:rFonts w:ascii="Helvetica" w:hAnsi="Helvetica" w:cs="Times New Roman"/>
          <w:sz w:val="22"/>
          <w:szCs w:val="22"/>
        </w:rPr>
      </w:pPr>
    </w:p>
    <w:p w:rsidR="00077F8C" w:rsidRDefault="00077F8C" w:rsidP="00077F8C">
      <w:pPr>
        <w:spacing w:line="276" w:lineRule="auto"/>
        <w:jc w:val="both"/>
        <w:rPr>
          <w:rFonts w:ascii="Helvetica" w:hAnsi="Helvetica" w:cs="Times New Roman"/>
          <w:sz w:val="22"/>
          <w:szCs w:val="22"/>
        </w:rPr>
      </w:pPr>
      <w:r>
        <w:rPr>
          <w:rFonts w:ascii="Helvetica" w:hAnsi="Helvetica" w:cs="Times New Roman"/>
          <w:sz w:val="22"/>
          <w:szCs w:val="22"/>
        </w:rPr>
        <w:t xml:space="preserve">En la Segunda Sesión Ordinaria 2018 del Comité de Evaluación y Recomendaciones del Evalúa CDMX, la Dirección de Información Estadística presentó los resultados del análisis realizado a la valoración de las evaluaciones internas 2017 y, con base en este análisis, la Dirección de Evaluación presentó el proyecto de Lineamientos de Evaluación Interna 2018. </w:t>
      </w:r>
    </w:p>
    <w:p w:rsidR="00077F8C" w:rsidRDefault="00077F8C" w:rsidP="00077F8C">
      <w:pPr>
        <w:spacing w:line="276" w:lineRule="auto"/>
        <w:jc w:val="both"/>
        <w:rPr>
          <w:rFonts w:ascii="Helvetica" w:hAnsi="Helvetica" w:cs="Times New Roman"/>
          <w:sz w:val="22"/>
          <w:szCs w:val="22"/>
        </w:rPr>
      </w:pPr>
    </w:p>
    <w:p w:rsidR="00077F8C" w:rsidRDefault="00077F8C" w:rsidP="00077F8C">
      <w:pPr>
        <w:spacing w:line="276" w:lineRule="auto"/>
        <w:ind w:firstLine="284"/>
        <w:jc w:val="both"/>
        <w:rPr>
          <w:rFonts w:ascii="Helvetica" w:hAnsi="Helvetica" w:cs="Times New Roman"/>
          <w:sz w:val="22"/>
          <w:szCs w:val="22"/>
        </w:rPr>
      </w:pPr>
      <w:r>
        <w:rPr>
          <w:rFonts w:ascii="Helvetica" w:hAnsi="Helvetica" w:cs="Times New Roman"/>
          <w:sz w:val="22"/>
          <w:szCs w:val="22"/>
        </w:rPr>
        <w:t>Destaca que se dio cuenta de que las estrategias implementadas por el Evalúa CDMX han permitido mejorar gradualmente la cantidad y calidad de las evaluaciones internas realizadas durante la presente administración.</w:t>
      </w:r>
    </w:p>
    <w:p w:rsidR="00077F8C" w:rsidRDefault="00077F8C" w:rsidP="00077F8C">
      <w:pPr>
        <w:spacing w:line="276" w:lineRule="auto"/>
        <w:ind w:firstLine="284"/>
        <w:jc w:val="both"/>
        <w:rPr>
          <w:rFonts w:ascii="Helvetica" w:hAnsi="Helvetica" w:cs="Times New Roman"/>
          <w:sz w:val="22"/>
          <w:szCs w:val="22"/>
        </w:rPr>
      </w:pPr>
    </w:p>
    <w:p w:rsidR="00077F8C" w:rsidRDefault="00077F8C" w:rsidP="00077F8C">
      <w:pPr>
        <w:spacing w:line="276" w:lineRule="auto"/>
        <w:ind w:firstLine="284"/>
        <w:jc w:val="both"/>
        <w:rPr>
          <w:rFonts w:ascii="Helvetica" w:hAnsi="Helvetica" w:cs="Times New Roman"/>
          <w:sz w:val="22"/>
          <w:szCs w:val="22"/>
        </w:rPr>
      </w:pPr>
      <w:r>
        <w:rPr>
          <w:rFonts w:ascii="Helvetica" w:hAnsi="Helvetica" w:cs="Times New Roman"/>
          <w:sz w:val="22"/>
          <w:szCs w:val="22"/>
        </w:rPr>
        <w:t xml:space="preserve">Pues en la administración pública de la Ciudad de México se han emprendido </w:t>
      </w:r>
      <w:r>
        <w:rPr>
          <w:rFonts w:ascii="Helvetica" w:hAnsi="Helvetica" w:cs="Times New Roman"/>
          <w:sz w:val="22"/>
          <w:szCs w:val="22"/>
        </w:rPr>
        <w:lastRenderedPageBreak/>
        <w:t>importantes acciones para impulsar la evaluación interna de los programas sociales, a través de los Lineamientos para la Evaluación Interna de los Programas Sociales que el Consejo de Evaluación del Desarrollo Social, desde 2009 ha emitido con el objetivo de brindar elementos conceptuales, metodológicos e instrumentales para que las dependencias realicen evaluaciones internas anualmente a sus programas sociales. El proceso incremental seguido, desde la primera publicación, supuso ir avanzado en forma progresiva hacia la realización de una evaluación integral de los programas, tal como se muestra en la Figura 1. Un primer ciclo de evaluación interna se realizó entre 2010 y 2012; un segundo ciclo entre 2013 y 2015; mientras que, en 2018 se concluye el tercer ciclo iniciado en 2016, hasta ahora, el de mayores resultados, como se argumentará a continuación.</w:t>
      </w:r>
    </w:p>
    <w:p w:rsidR="00077F8C" w:rsidRDefault="00077F8C" w:rsidP="00077F8C">
      <w:pPr>
        <w:spacing w:line="276" w:lineRule="auto"/>
        <w:jc w:val="both"/>
        <w:rPr>
          <w:rFonts w:ascii="Helvetica" w:hAnsi="Helvetica" w:cs="Times New Roman"/>
          <w:sz w:val="22"/>
          <w:szCs w:val="22"/>
        </w:rPr>
      </w:pPr>
    </w:p>
    <w:p w:rsidR="00077F8C" w:rsidRDefault="00077F8C" w:rsidP="00077F8C">
      <w:pPr>
        <w:spacing w:line="276" w:lineRule="auto"/>
        <w:jc w:val="center"/>
        <w:rPr>
          <w:rFonts w:ascii="Helvetica" w:hAnsi="Helvetica" w:cs="Times New Roman"/>
          <w:b/>
          <w:sz w:val="22"/>
          <w:szCs w:val="22"/>
        </w:rPr>
      </w:pPr>
      <w:r>
        <w:rPr>
          <w:rFonts w:ascii="Helvetica" w:hAnsi="Helvetica" w:cs="Times New Roman"/>
          <w:b/>
          <w:sz w:val="22"/>
          <w:szCs w:val="22"/>
        </w:rPr>
        <w:t>Figura 1. El Proceso Incremental de los Lineamientos para la Evaluación Interna de Programas Sociales 2010-2018</w:t>
      </w:r>
    </w:p>
    <w:p w:rsidR="00077F8C" w:rsidRDefault="00077F8C" w:rsidP="00077F8C">
      <w:pPr>
        <w:rPr>
          <w:rFonts w:ascii="Helvetica" w:hAnsi="Helvetica" w:cs="Times New Roman"/>
          <w:b/>
          <w:noProof/>
          <w:color w:val="000000" w:themeColor="text1"/>
          <w:sz w:val="22"/>
          <w:szCs w:val="22"/>
        </w:rPr>
      </w:pPr>
      <w:r>
        <w:rPr>
          <w:rFonts w:ascii="Helvetica" w:hAnsi="Helvetica" w:cs="Times New Roman"/>
          <w:b/>
          <w:noProof/>
          <w:color w:val="000000" w:themeColor="text1"/>
          <w:sz w:val="22"/>
          <w:szCs w:val="22"/>
        </w:rPr>
        <w:drawing>
          <wp:inline distT="0" distB="0" distL="0" distR="0">
            <wp:extent cx="5572125" cy="1533525"/>
            <wp:effectExtent l="0" t="0" r="9525" b="9525"/>
            <wp:docPr id="11" name="Imagen 11" descr="Linea del tiemp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ea del tiempo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2125" cy="1533525"/>
                    </a:xfrm>
                    <a:prstGeom prst="rect">
                      <a:avLst/>
                    </a:prstGeom>
                    <a:noFill/>
                    <a:ln>
                      <a:noFill/>
                    </a:ln>
                  </pic:spPr>
                </pic:pic>
              </a:graphicData>
            </a:graphic>
          </wp:inline>
        </w:drawing>
      </w:r>
    </w:p>
    <w:p w:rsidR="00077F8C" w:rsidRDefault="00077F8C" w:rsidP="00077F8C">
      <w:pPr>
        <w:spacing w:line="276" w:lineRule="auto"/>
        <w:rPr>
          <w:rFonts w:ascii="Helvetica" w:hAnsi="Helvetica" w:cs="Times New Roman"/>
          <w:color w:val="000000" w:themeColor="text1"/>
          <w:sz w:val="22"/>
          <w:szCs w:val="22"/>
          <w:lang w:val="es-ES_tradnl"/>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A partir de 2010, a través de la ejecución de dichos lineamientos, las entidades a cargo de operar programas sociales en la Ciudad de México se dieron a la tarea de efectuar las evaluaciones internas para cada uno de los años correspondientes. Sin embargo, al hacer el balance a 2012, el proceso incremental perseguido por el Consejo no se había logrado, pues el número de evaluaciones internas desarrolladas había ido disminuyendo conforme el nivel de complejidad de los aspectos solicitados iba en aumento, pasando de 91 evaluaciones en 2010 a 84 en 2011 y teniendo su punto más crítico en 2012 con 36; quedando en relieve las limitaciones técnicas existentes, ya que la mayoría de las entidades encargadas de operar programas sociales no contaban con los recursos (humanos y financieros) para realizar este tipo de acciones. </w:t>
      </w:r>
    </w:p>
    <w:p w:rsidR="00077F8C" w:rsidRDefault="00077F8C" w:rsidP="00077F8C">
      <w:pPr>
        <w:tabs>
          <w:tab w:val="left" w:pos="0"/>
        </w:tabs>
        <w:spacing w:line="276" w:lineRule="auto"/>
        <w:jc w:val="both"/>
        <w:rPr>
          <w:rFonts w:ascii="Helvetica" w:hAnsi="Helvetica" w:cs="Times New Roman"/>
          <w:color w:val="000000" w:themeColor="text1"/>
          <w:sz w:val="22"/>
          <w:szCs w:val="22"/>
        </w:rPr>
      </w:pPr>
    </w:p>
    <w:p w:rsidR="00077F8C" w:rsidRDefault="00077F8C" w:rsidP="00077F8C">
      <w:pPr>
        <w:tabs>
          <w:tab w:val="left" w:pos="0"/>
        </w:tabs>
        <w:spacing w:line="276" w:lineRule="auto"/>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Con base en este balance, a partir de 2013 desde el Consejo de Evaluación del Desarrollo Social se han planteado estrategias que han permitido mejorar la cantidad y calidad de las evaluaciones internas realizadas, tal como se observa en la Gráfica 1 y cuyas estrategias y resultados se esquematizan en la Figura 2. </w:t>
      </w:r>
    </w:p>
    <w:p w:rsidR="00077F8C" w:rsidRDefault="00077F8C" w:rsidP="00077F8C">
      <w:pPr>
        <w:tabs>
          <w:tab w:val="left" w:pos="0"/>
        </w:tabs>
        <w:spacing w:line="276" w:lineRule="auto"/>
        <w:jc w:val="both"/>
        <w:rPr>
          <w:rFonts w:ascii="Helvetica" w:hAnsi="Helvetica" w:cs="Times New Roman"/>
          <w:color w:val="000000" w:themeColor="text1"/>
          <w:sz w:val="22"/>
          <w:szCs w:val="22"/>
        </w:rPr>
      </w:pPr>
    </w:p>
    <w:p w:rsidR="00077F8C" w:rsidRDefault="00077F8C" w:rsidP="00077F8C">
      <w:pPr>
        <w:tabs>
          <w:tab w:val="left" w:pos="0"/>
        </w:tabs>
        <w:spacing w:line="276" w:lineRule="auto"/>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Así se observa que en 2013 se plantearon dos estrategias, que permitieron pasar de 36 evaluaciones internas realizadas en 2012 a 136 en 2013, es decir, que el 70.1% de los programas sociales realizara este ejercicio: 1. La emisión de Lineamientos para que realizaran un nuevo diagnóstico y una revisión de los ejercicios de evaluación interna de </w:t>
      </w:r>
      <w:r>
        <w:rPr>
          <w:rFonts w:ascii="Helvetica" w:hAnsi="Helvetica" w:cs="Times New Roman"/>
          <w:color w:val="000000" w:themeColor="text1"/>
          <w:sz w:val="22"/>
          <w:szCs w:val="22"/>
        </w:rPr>
        <w:lastRenderedPageBreak/>
        <w:t>los tres años anteriores y, 2. Una mayor difusión y acercamiento con las Dependencias, Entidades y Delegaciones para conocer sus necesidades, darles la orientación que requirieran y sensibilizarlas respecto de la importancia de los procesos de retroalimentación.</w:t>
      </w:r>
    </w:p>
    <w:p w:rsidR="00077F8C" w:rsidRDefault="00077F8C" w:rsidP="00077F8C">
      <w:pPr>
        <w:spacing w:line="276" w:lineRule="auto"/>
        <w:rPr>
          <w:rFonts w:ascii="Helvetica" w:hAnsi="Helvetica" w:cs="Times New Roman"/>
          <w:color w:val="000000" w:themeColor="text1"/>
          <w:sz w:val="22"/>
          <w:szCs w:val="22"/>
        </w:rPr>
      </w:pPr>
    </w:p>
    <w:p w:rsidR="00077F8C" w:rsidRDefault="00077F8C" w:rsidP="00077F8C">
      <w:pPr>
        <w:tabs>
          <w:tab w:val="left" w:pos="0"/>
        </w:tabs>
        <w:spacing w:line="276" w:lineRule="auto"/>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Para sustentar propuestas concretas para la mejora y avances en la institucionalización de este ejercicio interno, a partir de 2014, a las estrategias emprendidas en 2013 se ha sumado la realización de un análisis anual sobre los avances en los procesos de evaluación interna realizados, cuya metodología en 2014 consideró el análisis cuantitativo y cualitativo de este proceso, a través de la valoración de la calidad con la que fueron realizadas las evaluaciones internas y una encuesta que recogió la opinión y percepción de las Dependencias y Delegaciones que realizaron dichas evaluaciones y también de las que no lo hicieron, con la finalidad de conocer los retos y desafíos que han enfrentado a lo largo de este proceso, las dificultades que tuvieron, sus necesidades y sugerencias; con ello se buscó que fueran estas Entidades quienes acompañaran al Evalúa a diseñar las estrategias a seguir para su correcta instrumentación.</w:t>
      </w:r>
    </w:p>
    <w:p w:rsidR="00077F8C" w:rsidRDefault="00077F8C" w:rsidP="00077F8C">
      <w:pPr>
        <w:spacing w:line="276" w:lineRule="auto"/>
        <w:jc w:val="both"/>
        <w:rPr>
          <w:rFonts w:ascii="Helvetica" w:hAnsi="Helvetica" w:cs="Times New Roman"/>
          <w:bCs/>
          <w:color w:val="000000" w:themeColor="text1"/>
          <w:sz w:val="22"/>
          <w:szCs w:val="22"/>
        </w:rPr>
      </w:pPr>
    </w:p>
    <w:p w:rsidR="00077F8C" w:rsidRDefault="00077F8C" w:rsidP="00077F8C">
      <w:pPr>
        <w:spacing w:line="276" w:lineRule="auto"/>
        <w:jc w:val="both"/>
        <w:rPr>
          <w:rFonts w:ascii="Helvetica" w:hAnsi="Helvetica" w:cs="Times New Roman"/>
          <w:color w:val="000000" w:themeColor="text1"/>
          <w:sz w:val="22"/>
          <w:szCs w:val="22"/>
        </w:rPr>
      </w:pPr>
      <w:r>
        <w:rPr>
          <w:rFonts w:ascii="Helvetica" w:hAnsi="Helvetica" w:cs="Times New Roman"/>
          <w:bCs/>
          <w:color w:val="000000" w:themeColor="text1"/>
          <w:sz w:val="22"/>
          <w:szCs w:val="22"/>
        </w:rPr>
        <w:t>Como conclusión de</w:t>
      </w:r>
      <w:r>
        <w:rPr>
          <w:rFonts w:ascii="Helvetica" w:hAnsi="Helvetica" w:cs="Times New Roman"/>
          <w:color w:val="000000" w:themeColor="text1"/>
          <w:sz w:val="22"/>
          <w:szCs w:val="22"/>
        </w:rPr>
        <w:t xml:space="preserve">l análisis realizado se observó que, en promedio, las evaluaciones internas fueron parcialmente satisfactorias; es decir, que el nivel de calidad e integración de la información solicitada por los Lineamientos de Evaluación Interna 2013 fue parcial; siendo menor al nivel delegacional e impactada por algunos factores entre los que se encuentran: no contar con personal que tenga un perfil relacionado con la evaluación, deficiencias en las áreas encargadas específicamente para atender las evaluaciones, así como la falta de información o de su sistematización. </w:t>
      </w: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tabs>
          <w:tab w:val="left" w:pos="0"/>
        </w:tabs>
        <w:spacing w:line="276" w:lineRule="auto"/>
        <w:jc w:val="both"/>
        <w:rPr>
          <w:rFonts w:ascii="Helvetica" w:hAnsi="Helvetica"/>
          <w:color w:val="000000" w:themeColor="text1"/>
          <w:sz w:val="22"/>
          <w:szCs w:val="22"/>
        </w:rPr>
      </w:pPr>
      <w:r>
        <w:rPr>
          <w:rFonts w:ascii="Helvetica" w:hAnsi="Helvetica" w:cs="Times New Roman"/>
          <w:color w:val="000000" w:themeColor="text1"/>
          <w:sz w:val="22"/>
          <w:szCs w:val="22"/>
        </w:rPr>
        <w:t>Con base en este análisis a partir de 2015</w:t>
      </w:r>
      <w:r>
        <w:rPr>
          <w:rFonts w:ascii="Helvetica" w:hAnsi="Helvetica"/>
          <w:color w:val="000000" w:themeColor="text1"/>
          <w:sz w:val="22"/>
          <w:szCs w:val="22"/>
        </w:rPr>
        <w:t xml:space="preserve">, el Evalúa CDMX imparte el </w:t>
      </w:r>
      <w:r>
        <w:rPr>
          <w:rFonts w:ascii="Helvetica" w:hAnsi="Helvetica"/>
          <w:i/>
          <w:color w:val="000000" w:themeColor="text1"/>
          <w:sz w:val="22"/>
          <w:szCs w:val="22"/>
        </w:rPr>
        <w:t xml:space="preserve">Taller de Apoyo para la Elaboración de las Evaluaciones Internas </w:t>
      </w:r>
      <w:r>
        <w:rPr>
          <w:rFonts w:ascii="Helvetica" w:hAnsi="Helvetica"/>
          <w:color w:val="000000" w:themeColor="text1"/>
          <w:sz w:val="22"/>
          <w:szCs w:val="22"/>
        </w:rPr>
        <w:t xml:space="preserve">el cual tiene como objetivo brindar a las personas encargadas de la elaboración de las evaluaciones internas  las herramientas teóricas y prácticas que les permitan desarrollar este proceso de forma óptima y, por ende, tomar decisiones para el mejor desempeño de sus programas sociales. </w:t>
      </w: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spacing w:line="276" w:lineRule="auto"/>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Lo anteriormente descrito ha permitido que cerca del 100% de los programas sociales cuenten con evaluación interna en 2017 y que la calidad satisfactoria con la que se realizan haya pasado de 16.4% en 2013 a 68% en 2017.</w:t>
      </w: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jc w:val="center"/>
        <w:rPr>
          <w:rFonts w:ascii="Helvetica" w:hAnsi="Helvetica" w:cs="Times New Roman"/>
          <w:b/>
          <w:sz w:val="22"/>
          <w:szCs w:val="22"/>
        </w:rPr>
      </w:pPr>
      <w:r>
        <w:rPr>
          <w:rFonts w:ascii="Helvetica" w:hAnsi="Helvetica" w:cs="Times New Roman"/>
          <w:b/>
          <w:sz w:val="22"/>
          <w:szCs w:val="22"/>
        </w:rPr>
        <w:t>Gráfica 1. Evolución de la Calidad de los Documentos de Evaluación Interna 2013-2017</w:t>
      </w:r>
    </w:p>
    <w:p w:rsidR="00077F8C" w:rsidRDefault="00077F8C" w:rsidP="00077F8C">
      <w:pPr>
        <w:jc w:val="center"/>
        <w:rPr>
          <w:rFonts w:ascii="Helvetica" w:hAnsi="Helvetica"/>
          <w:color w:val="000000"/>
          <w:sz w:val="18"/>
          <w:szCs w:val="22"/>
        </w:rPr>
      </w:pPr>
      <w:r>
        <w:rPr>
          <w:rFonts w:ascii="Helvetica" w:hAnsi="Helvetica"/>
          <w:noProof/>
          <w:color w:val="000000"/>
          <w:sz w:val="22"/>
          <w:szCs w:val="22"/>
        </w:rPr>
        <w:lastRenderedPageBreak/>
        <w:drawing>
          <wp:inline distT="0" distB="0" distL="0" distR="0">
            <wp:extent cx="6124575" cy="19716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4575" cy="1971675"/>
                    </a:xfrm>
                    <a:prstGeom prst="rect">
                      <a:avLst/>
                    </a:prstGeom>
                    <a:noFill/>
                    <a:ln>
                      <a:noFill/>
                    </a:ln>
                  </pic:spPr>
                </pic:pic>
              </a:graphicData>
            </a:graphic>
          </wp:inline>
        </w:drawing>
      </w:r>
      <w:r>
        <w:rPr>
          <w:rFonts w:ascii="Helvetica" w:hAnsi="Helvetica"/>
          <w:color w:val="000000"/>
          <w:sz w:val="18"/>
          <w:szCs w:val="22"/>
        </w:rPr>
        <w:t>Fuente: Consejo de Evaluación del Desarrollo Social, Evalúa CDMX (2018).</w:t>
      </w:r>
    </w:p>
    <w:p w:rsidR="00077F8C" w:rsidRDefault="00077F8C" w:rsidP="00077F8C">
      <w:pPr>
        <w:tabs>
          <w:tab w:val="left" w:pos="0"/>
        </w:tabs>
        <w:jc w:val="both"/>
        <w:rPr>
          <w:rFonts w:ascii="Helvetica" w:hAnsi="Helvetica" w:cs="Times New Roman"/>
          <w:color w:val="000000" w:themeColor="text1"/>
          <w:sz w:val="22"/>
          <w:szCs w:val="22"/>
        </w:rPr>
      </w:pPr>
    </w:p>
    <w:p w:rsidR="00077F8C" w:rsidRDefault="00077F8C" w:rsidP="00077F8C">
      <w:pPr>
        <w:jc w:val="center"/>
        <w:rPr>
          <w:rFonts w:ascii="Helvetica" w:hAnsi="Helvetica" w:cs="Times New Roman"/>
          <w:b/>
          <w:color w:val="000000" w:themeColor="text1"/>
          <w:sz w:val="22"/>
          <w:szCs w:val="22"/>
          <w:lang w:val="es-ES_tradnl"/>
        </w:rPr>
      </w:pPr>
      <w:r>
        <w:rPr>
          <w:rFonts w:ascii="Helvetica" w:hAnsi="Helvetica" w:cs="Times New Roman"/>
          <w:b/>
          <w:color w:val="000000" w:themeColor="text1"/>
          <w:sz w:val="22"/>
          <w:szCs w:val="22"/>
          <w:lang w:val="es-ES_tradnl"/>
        </w:rPr>
        <w:t>Figura 2. Estrategias Emprendidas por el Evalúa CDMX para la Institucionalización de la Evaluación Interna de los Programas Sociales de la Ciudad de México y los Resultados Alcanzados</w:t>
      </w:r>
    </w:p>
    <w:p w:rsidR="00077F8C" w:rsidRDefault="00077F8C" w:rsidP="00077F8C">
      <w:pPr>
        <w:rPr>
          <w:rFonts w:ascii="Helvetica" w:hAnsi="Helvetica" w:cs="Times New Roman"/>
          <w:color w:val="000000" w:themeColor="text1"/>
          <w:sz w:val="22"/>
          <w:szCs w:val="22"/>
          <w:lang w:val="es-ES_tradnl"/>
        </w:rPr>
      </w:pPr>
      <w:r>
        <w:rPr>
          <w:rFonts w:ascii="Helvetica" w:hAnsi="Helvetica" w:cs="Times New Roman"/>
          <w:noProof/>
          <w:color w:val="000000" w:themeColor="text1"/>
          <w:sz w:val="22"/>
          <w:szCs w:val="22"/>
        </w:rPr>
        <w:drawing>
          <wp:inline distT="0" distB="0" distL="0" distR="0">
            <wp:extent cx="5619750" cy="3409950"/>
            <wp:effectExtent l="0" t="0" r="0" b="0"/>
            <wp:docPr id="7" name="Imagen 7" descr="EstrategiasResultado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EstrategiasResultados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3409950"/>
                    </a:xfrm>
                    <a:prstGeom prst="rect">
                      <a:avLst/>
                    </a:prstGeom>
                    <a:noFill/>
                    <a:ln>
                      <a:noFill/>
                    </a:ln>
                  </pic:spPr>
                </pic:pic>
              </a:graphicData>
            </a:graphic>
          </wp:inline>
        </w:drawing>
      </w:r>
    </w:p>
    <w:p w:rsidR="00077F8C" w:rsidRDefault="00077F8C" w:rsidP="00077F8C">
      <w:pPr>
        <w:rPr>
          <w:rFonts w:ascii="Helvetica" w:hAnsi="Helvetica" w:cs="Times New Roman"/>
          <w:color w:val="000000" w:themeColor="text1"/>
          <w:sz w:val="18"/>
          <w:szCs w:val="22"/>
          <w:lang w:val="es-ES_tradnl"/>
        </w:rPr>
      </w:pPr>
      <w:r>
        <w:rPr>
          <w:rFonts w:ascii="Helvetica" w:hAnsi="Helvetica" w:cs="Times New Roman"/>
          <w:color w:val="000000" w:themeColor="text1"/>
          <w:sz w:val="18"/>
          <w:szCs w:val="22"/>
          <w:lang w:val="es-ES_tradnl"/>
        </w:rPr>
        <w:t>Fuente: Evalúa CDMX (2018).</w:t>
      </w:r>
    </w:p>
    <w:p w:rsidR="00077F8C" w:rsidRDefault="00077F8C" w:rsidP="00077F8C">
      <w:pPr>
        <w:spacing w:line="276" w:lineRule="auto"/>
        <w:rPr>
          <w:rFonts w:ascii="Helvetica" w:hAnsi="Helvetica" w:cs="Times New Roman"/>
          <w:color w:val="000000" w:themeColor="text1"/>
          <w:sz w:val="22"/>
          <w:szCs w:val="22"/>
          <w:lang w:val="es-ES_tradnl"/>
        </w:rPr>
      </w:pPr>
    </w:p>
    <w:p w:rsidR="00077F8C" w:rsidRDefault="00077F8C" w:rsidP="00077F8C">
      <w:pPr>
        <w:spacing w:line="276" w:lineRule="auto"/>
        <w:rPr>
          <w:rFonts w:ascii="Helvetica" w:hAnsi="Helvetica" w:cs="Times New Roman"/>
          <w:color w:val="000000" w:themeColor="text1"/>
          <w:sz w:val="22"/>
          <w:szCs w:val="22"/>
          <w:lang w:val="es-ES_tradnl"/>
        </w:rPr>
      </w:pPr>
      <w:r>
        <w:rPr>
          <w:rFonts w:ascii="Helvetica" w:hAnsi="Helvetica" w:cs="Times New Roman"/>
          <w:color w:val="000000" w:themeColor="text1"/>
          <w:sz w:val="22"/>
          <w:szCs w:val="22"/>
          <w:lang w:val="es-ES_tradnl"/>
        </w:rPr>
        <w:t>En cuanto a los objetivos de los Lineamientos 2018 se planteó:</w:t>
      </w:r>
    </w:p>
    <w:p w:rsidR="00077F8C" w:rsidRDefault="00077F8C" w:rsidP="00077F8C">
      <w:pPr>
        <w:spacing w:line="276" w:lineRule="auto"/>
        <w:rPr>
          <w:rFonts w:ascii="Helvetica" w:hAnsi="Helvetica" w:cs="Times New Roman"/>
          <w:color w:val="000000" w:themeColor="text1"/>
          <w:sz w:val="22"/>
          <w:szCs w:val="22"/>
          <w:lang w:val="es-ES_tradnl"/>
        </w:rPr>
      </w:pPr>
    </w:p>
    <w:p w:rsidR="00077F8C" w:rsidRDefault="00077F8C" w:rsidP="00077F8C">
      <w:pPr>
        <w:spacing w:line="276" w:lineRule="auto"/>
        <w:ind w:firstLine="284"/>
        <w:jc w:val="both"/>
        <w:rPr>
          <w:rFonts w:ascii="Helvetica" w:eastAsia="Times New Roman" w:hAnsi="Helvetica" w:cs="Times New Roman"/>
          <w:color w:val="000000" w:themeColor="text1"/>
          <w:sz w:val="22"/>
          <w:szCs w:val="22"/>
        </w:rPr>
      </w:pPr>
      <w:r>
        <w:rPr>
          <w:rFonts w:ascii="Helvetica" w:eastAsia="Times New Roman" w:hAnsi="Helvetica" w:cs="Times New Roman"/>
          <w:color w:val="000000" w:themeColor="text1"/>
          <w:sz w:val="22"/>
          <w:szCs w:val="22"/>
        </w:rPr>
        <w:t>El objetivo general de los Lineamientos es contribuir a que el Gobierno de la Ciudad de México realice un ejercicio de planeación-evaluación, brindando elementos conceptuales, metodológicos e instrumentales para realizar la evaluación interna 2018 de los programas sociales operados durante 2017, correspondiente a la Evaluación de Resultados, con el fin de concluir con la tercera etapa de la Evaluación Interna Integral de los Programas Sociales de la Ciudad de México 2016-2018.</w:t>
      </w:r>
    </w:p>
    <w:p w:rsidR="00077F8C" w:rsidRDefault="00077F8C" w:rsidP="00077F8C">
      <w:pPr>
        <w:spacing w:line="276" w:lineRule="auto"/>
        <w:ind w:firstLine="284"/>
        <w:jc w:val="both"/>
        <w:rPr>
          <w:rFonts w:ascii="Helvetica" w:eastAsia="Times New Roman" w:hAnsi="Helvetica" w:cs="Times New Roman"/>
          <w:color w:val="000000" w:themeColor="text1"/>
          <w:sz w:val="22"/>
          <w:szCs w:val="22"/>
        </w:rPr>
      </w:pPr>
    </w:p>
    <w:p w:rsidR="00077F8C" w:rsidRDefault="00077F8C" w:rsidP="00077F8C">
      <w:pPr>
        <w:spacing w:line="276" w:lineRule="auto"/>
        <w:ind w:firstLine="284"/>
        <w:jc w:val="both"/>
        <w:rPr>
          <w:rFonts w:ascii="Helvetica" w:eastAsia="Times New Roman" w:hAnsi="Helvetica" w:cs="Times New Roman"/>
          <w:color w:val="000000" w:themeColor="text1"/>
          <w:sz w:val="22"/>
          <w:szCs w:val="22"/>
        </w:rPr>
      </w:pPr>
      <w:r>
        <w:rPr>
          <w:rFonts w:ascii="Helvetica" w:eastAsia="Times New Roman" w:hAnsi="Helvetica" w:cs="Times New Roman"/>
          <w:color w:val="000000" w:themeColor="text1"/>
          <w:sz w:val="22"/>
          <w:szCs w:val="22"/>
        </w:rPr>
        <w:t>El objetivo de las evaluaciones internas a realizar es que sean de utilidad para la toma de decisiones, con la finalidad de introducir ajustes, potenciar aciertos o en su caso reorientar los programas; que redunde en la mejor atención y servicio que se brinda a la población para su desarrollo social y pleno ejercicio de derechos.</w:t>
      </w:r>
    </w:p>
    <w:p w:rsidR="00077F8C" w:rsidRDefault="00077F8C" w:rsidP="00077F8C">
      <w:pPr>
        <w:spacing w:line="276" w:lineRule="auto"/>
        <w:ind w:firstLine="284"/>
        <w:jc w:val="both"/>
        <w:rPr>
          <w:rFonts w:ascii="Helvetica" w:eastAsia="Times New Roman" w:hAnsi="Helvetica" w:cs="Times New Roman"/>
          <w:color w:val="000000" w:themeColor="text1"/>
          <w:sz w:val="22"/>
          <w:szCs w:val="22"/>
        </w:rPr>
      </w:pPr>
    </w:p>
    <w:p w:rsidR="00077F8C" w:rsidRDefault="00077F8C" w:rsidP="00077F8C">
      <w:pPr>
        <w:spacing w:line="276" w:lineRule="auto"/>
        <w:ind w:firstLine="284"/>
        <w:jc w:val="both"/>
        <w:rPr>
          <w:rFonts w:ascii="Helvetica" w:eastAsia="Times New Roman" w:hAnsi="Helvetica" w:cs="Times New Roman"/>
          <w:color w:val="000000" w:themeColor="text1"/>
          <w:sz w:val="22"/>
          <w:szCs w:val="22"/>
        </w:rPr>
      </w:pPr>
      <w:r>
        <w:rPr>
          <w:rFonts w:ascii="Helvetica" w:eastAsia="Times New Roman" w:hAnsi="Helvetica" w:cs="Times New Roman"/>
          <w:color w:val="000000" w:themeColor="text1"/>
          <w:sz w:val="22"/>
          <w:szCs w:val="22"/>
        </w:rPr>
        <w:t>El objetivo de plantear una evaluación integral por etapas o de mediano plazo es generar un proceso incremental de aprendizaje que permita de forma progresiva crear condiciones idóneas para la evaluación de los programas sociales en los diferentes ámbitos de gobierno de la Ciudad de México como contribución al afianzamiento de una cultura organizacional abierta al mejoramiento continuo. La ruta crítica de la Evaluación Integral 2016-2018 se presenta en la Figura 3.</w:t>
      </w:r>
    </w:p>
    <w:p w:rsidR="00077F8C" w:rsidRDefault="00077F8C" w:rsidP="00077F8C">
      <w:pPr>
        <w:spacing w:line="276" w:lineRule="auto"/>
        <w:rPr>
          <w:rFonts w:ascii="Helvetica" w:eastAsia="Times New Roman" w:hAnsi="Helvetica" w:cs="Times New Roman"/>
          <w:color w:val="000000" w:themeColor="text1"/>
          <w:sz w:val="22"/>
          <w:szCs w:val="22"/>
        </w:rPr>
      </w:pPr>
    </w:p>
    <w:p w:rsidR="00077F8C" w:rsidRDefault="00077F8C" w:rsidP="00077F8C">
      <w:pPr>
        <w:spacing w:line="276" w:lineRule="auto"/>
        <w:jc w:val="center"/>
        <w:rPr>
          <w:rFonts w:ascii="Helvetica" w:hAnsi="Helvetica" w:cs="Times New Roman"/>
          <w:b/>
          <w:color w:val="000000" w:themeColor="text1"/>
          <w:sz w:val="22"/>
          <w:szCs w:val="22"/>
        </w:rPr>
      </w:pPr>
      <w:r>
        <w:rPr>
          <w:rFonts w:ascii="Helvetica" w:eastAsia="Times New Roman" w:hAnsi="Helvetica" w:cs="Times New Roman"/>
          <w:b/>
          <w:color w:val="000000" w:themeColor="text1"/>
          <w:sz w:val="22"/>
          <w:szCs w:val="22"/>
        </w:rPr>
        <w:t xml:space="preserve">Figura 3. </w:t>
      </w:r>
      <w:r>
        <w:rPr>
          <w:rFonts w:ascii="Helvetica" w:hAnsi="Helvetica" w:cs="Times New Roman"/>
          <w:b/>
          <w:color w:val="000000" w:themeColor="text1"/>
          <w:sz w:val="22"/>
          <w:szCs w:val="22"/>
        </w:rPr>
        <w:t>Evaluación Interna Integral de los Programas Sociales de la Ciudad de México 2016-2018</w:t>
      </w:r>
    </w:p>
    <w:p w:rsidR="00077F8C" w:rsidRDefault="00077F8C" w:rsidP="00077F8C">
      <w:pPr>
        <w:spacing w:line="276" w:lineRule="auto"/>
        <w:jc w:val="center"/>
        <w:rPr>
          <w:rFonts w:ascii="Helvetica" w:eastAsia="Times New Roman" w:hAnsi="Helvetica" w:cs="Times New Roman"/>
          <w:color w:val="000000" w:themeColor="text1"/>
          <w:sz w:val="22"/>
          <w:szCs w:val="22"/>
        </w:rPr>
      </w:pPr>
      <w:r>
        <w:rPr>
          <w:rFonts w:ascii="Helvetica" w:eastAsia="Times New Roman" w:hAnsi="Helvetica" w:cs="Times New Roman"/>
          <w:noProof/>
          <w:color w:val="000000" w:themeColor="text1"/>
          <w:sz w:val="22"/>
          <w:szCs w:val="22"/>
        </w:rPr>
        <w:drawing>
          <wp:inline distT="0" distB="0" distL="0" distR="0">
            <wp:extent cx="5781675" cy="3267075"/>
            <wp:effectExtent l="0" t="0" r="9525" b="9525"/>
            <wp:docPr id="4" name="Imagen 4" descr="CUADRO_EVAINTERN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ADRO_EVAINTERNA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1675" cy="3267075"/>
                    </a:xfrm>
                    <a:prstGeom prst="rect">
                      <a:avLst/>
                    </a:prstGeom>
                    <a:noFill/>
                    <a:ln>
                      <a:noFill/>
                    </a:ln>
                  </pic:spPr>
                </pic:pic>
              </a:graphicData>
            </a:graphic>
          </wp:inline>
        </w:drawing>
      </w: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spacing w:line="276" w:lineRule="auto"/>
        <w:jc w:val="both"/>
        <w:rPr>
          <w:rFonts w:ascii="Helvetica" w:hAnsi="Helvetica" w:cs="Times New Roman"/>
          <w:color w:val="000000" w:themeColor="text1"/>
          <w:sz w:val="22"/>
          <w:szCs w:val="22"/>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De esta forma, en 2016 se inició la PRIMERA ETAPA de la Evaluación Integral de los Programas Sociales de la CDMX, enmarcada en la Metodología de Marco Lógico, con la </w:t>
      </w:r>
      <w:r>
        <w:rPr>
          <w:rFonts w:ascii="Helvetica" w:hAnsi="Helvetica" w:cs="Times New Roman"/>
          <w:b/>
          <w:color w:val="000000" w:themeColor="text1"/>
          <w:sz w:val="22"/>
          <w:szCs w:val="22"/>
        </w:rPr>
        <w:t>Evaluación de Diseño y Construcción de la Línea Base</w:t>
      </w:r>
      <w:r>
        <w:rPr>
          <w:rFonts w:ascii="Helvetica" w:hAnsi="Helvetica" w:cs="Times New Roman"/>
          <w:color w:val="000000" w:themeColor="text1"/>
          <w:sz w:val="22"/>
          <w:szCs w:val="22"/>
        </w:rPr>
        <w:t xml:space="preserve">, que comprendió el análisis de </w:t>
      </w:r>
      <w:r>
        <w:rPr>
          <w:rFonts w:ascii="Helvetica" w:hAnsi="Helvetica" w:cs="Times New Roman"/>
          <w:color w:val="000000" w:themeColor="text1"/>
          <w:sz w:val="22"/>
          <w:szCs w:val="22"/>
          <w:shd w:val="clear" w:color="auto" w:fill="FFFFFF"/>
        </w:rPr>
        <w:t>la justificación inicial del programa, es decir, el</w:t>
      </w:r>
      <w:r>
        <w:rPr>
          <w:rFonts w:ascii="Helvetica" w:hAnsi="Helvetica" w:cs="Times New Roman"/>
          <w:color w:val="000000" w:themeColor="text1"/>
          <w:sz w:val="22"/>
          <w:szCs w:val="22"/>
        </w:rPr>
        <w:t xml:space="preserve"> diagnóstico del problema social atendido </w:t>
      </w:r>
      <w:r>
        <w:rPr>
          <w:rFonts w:ascii="Helvetica" w:hAnsi="Helvetica" w:cs="Times New Roman"/>
          <w:color w:val="000000" w:themeColor="text1"/>
          <w:sz w:val="22"/>
          <w:szCs w:val="22"/>
          <w:shd w:val="clear" w:color="auto" w:fill="FFFFFF"/>
        </w:rPr>
        <w:t>y la forma en que estos elementos de diagnóstico han evolucionado y lo han influido o afectado, es decir, cómo el diseño responde o se adapta a ca</w:t>
      </w:r>
      <w:r>
        <w:rPr>
          <w:rFonts w:ascii="Helvetica" w:hAnsi="Helvetica" w:cs="Times New Roman"/>
          <w:sz w:val="22"/>
          <w:szCs w:val="22"/>
          <w:shd w:val="clear" w:color="auto" w:fill="FFFFFF"/>
        </w:rPr>
        <w:t>mbios en la situación inicial</w:t>
      </w:r>
      <w:r>
        <w:rPr>
          <w:rFonts w:ascii="Helvetica" w:hAnsi="Helvetica" w:cs="Times New Roman"/>
          <w:color w:val="000000" w:themeColor="text1"/>
          <w:sz w:val="22"/>
          <w:szCs w:val="22"/>
        </w:rPr>
        <w:t xml:space="preserve">; el análisis de la población afectada por la problemática y la capacidad de atención del </w:t>
      </w:r>
      <w:r>
        <w:rPr>
          <w:rFonts w:ascii="Helvetica" w:hAnsi="Helvetica" w:cs="Times New Roman"/>
          <w:color w:val="000000" w:themeColor="text1"/>
          <w:sz w:val="22"/>
          <w:szCs w:val="22"/>
        </w:rPr>
        <w:lastRenderedPageBreak/>
        <w:t xml:space="preserve">programa social; </w:t>
      </w:r>
      <w:r>
        <w:rPr>
          <w:rFonts w:ascii="Helvetica" w:hAnsi="Helvetica" w:cs="Times New Roman"/>
          <w:sz w:val="22"/>
          <w:szCs w:val="22"/>
          <w:shd w:val="clear" w:color="auto" w:fill="FFFFFF"/>
        </w:rPr>
        <w:t>el análisis del ordenamiento y consistencia del programa, examinando sus objetivos generales y/o específicos, sus componentes y actividades para responder a cada uno de ellos; la revisión de los indicadores diseñados para monitorear cada nivel de objetivos; y el diseño de la línea base del programa social, es decir, la magnitud de la problemática social en la población atendida.</w:t>
      </w:r>
    </w:p>
    <w:p w:rsidR="00077F8C" w:rsidRDefault="00077F8C" w:rsidP="00077F8C">
      <w:pPr>
        <w:spacing w:line="276" w:lineRule="auto"/>
        <w:ind w:firstLine="284"/>
        <w:jc w:val="both"/>
        <w:rPr>
          <w:rFonts w:ascii="Helvetica" w:hAnsi="Helvetica" w:cs="Times New Roman"/>
          <w:color w:val="000000" w:themeColor="text1"/>
          <w:sz w:val="22"/>
          <w:szCs w:val="22"/>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La SEGUNDA ETAPA, correspondió en 2017 a la </w:t>
      </w:r>
      <w:r>
        <w:rPr>
          <w:rFonts w:ascii="Helvetica" w:hAnsi="Helvetica" w:cs="Times New Roman"/>
          <w:b/>
          <w:color w:val="000000" w:themeColor="text1"/>
          <w:sz w:val="22"/>
          <w:szCs w:val="22"/>
        </w:rPr>
        <w:t>Evaluación de Operación y Satisfacción, y Levantamiento de Panel</w:t>
      </w:r>
      <w:r>
        <w:rPr>
          <w:rFonts w:ascii="Helvetica" w:hAnsi="Helvetica" w:cs="Times New Roman"/>
          <w:color w:val="000000" w:themeColor="text1"/>
          <w:sz w:val="22"/>
          <w:szCs w:val="22"/>
        </w:rPr>
        <w:t xml:space="preserve">, que implicó el análisis de los procesos seguidos por el programa social para otorgar los bienes o servicios a la población atendida, el análisis de la calidad de atención del programa y de la percepción de beneficiarios a través de los resultados arrojados por el levantamiento de la línea base planteada en 2016; además del diseño del levantamiento de panel, como seguimiento al levantamiento inicial, es decir, establecer la ruta crítica para aplicar a la misma población el instrumento diseñado inicialmente, pero un periodo después. </w:t>
      </w:r>
    </w:p>
    <w:p w:rsidR="00077F8C" w:rsidRDefault="00077F8C" w:rsidP="00077F8C">
      <w:pPr>
        <w:spacing w:line="276" w:lineRule="auto"/>
        <w:ind w:firstLine="284"/>
        <w:jc w:val="both"/>
        <w:rPr>
          <w:rFonts w:ascii="Helvetica" w:hAnsi="Helvetica" w:cs="Times New Roman"/>
          <w:color w:val="000000" w:themeColor="text1"/>
          <w:sz w:val="22"/>
          <w:szCs w:val="22"/>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La TERCERA ETAPA de la Evaluación Integral de los Programas Sociales de la CDMX, que corresponde a los Lineamientos 2018, es la </w:t>
      </w:r>
      <w:r>
        <w:rPr>
          <w:rFonts w:ascii="Helvetica" w:hAnsi="Helvetica" w:cs="Times New Roman"/>
          <w:b/>
          <w:color w:val="000000" w:themeColor="text1"/>
          <w:sz w:val="22"/>
          <w:szCs w:val="22"/>
        </w:rPr>
        <w:t>Evaluación de Resultados</w:t>
      </w:r>
      <w:r>
        <w:rPr>
          <w:rFonts w:ascii="Helvetica" w:hAnsi="Helvetica" w:cs="Times New Roman"/>
          <w:color w:val="000000" w:themeColor="text1"/>
          <w:sz w:val="22"/>
          <w:szCs w:val="22"/>
        </w:rPr>
        <w:t>, que comprende el análisis de los resultados del levantamiento de panel, a través del cual se determinarán el cumplimiento de los objetivos y metas del programa social, de los efectos esperados y la medición de cambios en el nivel de bienestar en la población, como resultado de la intervención.</w:t>
      </w:r>
    </w:p>
    <w:p w:rsidR="00077F8C" w:rsidRDefault="00077F8C" w:rsidP="00077F8C">
      <w:pPr>
        <w:spacing w:line="276" w:lineRule="auto"/>
        <w:ind w:firstLine="284"/>
        <w:jc w:val="both"/>
        <w:rPr>
          <w:rFonts w:ascii="Helvetica" w:hAnsi="Helvetica" w:cs="Times New Roman"/>
          <w:color w:val="000000" w:themeColor="text1"/>
          <w:sz w:val="22"/>
          <w:szCs w:val="22"/>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 xml:space="preserve">No obstante, en cada una de las etapas se ha solicitado la realización de un análisis de las fortalezas, oportunidades, debilidades y amenazas, detectadas mediante la evaluación interna, mismas que se han convertido en estrategias de mejora para el fortalecimiento de los programas sociales; pues la perspectiva es que la evaluación interna permita establecer conclusiones y recomendaciones o estrategias a seguir, a las cuales se debe dar seguimiento, también de manera interna, para la mejora del programa social en cuestión. </w:t>
      </w:r>
    </w:p>
    <w:p w:rsidR="00077F8C" w:rsidRDefault="00077F8C" w:rsidP="00077F8C">
      <w:pPr>
        <w:spacing w:line="276" w:lineRule="auto"/>
        <w:ind w:firstLine="284"/>
        <w:jc w:val="both"/>
        <w:rPr>
          <w:rFonts w:ascii="Helvetica" w:hAnsi="Helvetica" w:cs="Times New Roman"/>
          <w:color w:val="000000" w:themeColor="text1"/>
          <w:sz w:val="22"/>
          <w:szCs w:val="22"/>
        </w:rPr>
      </w:pPr>
    </w:p>
    <w:p w:rsidR="00077F8C" w:rsidRDefault="00077F8C" w:rsidP="00077F8C">
      <w:pPr>
        <w:spacing w:line="276" w:lineRule="auto"/>
        <w:ind w:firstLine="284"/>
        <w:jc w:val="both"/>
        <w:rPr>
          <w:rFonts w:ascii="Helvetica" w:hAnsi="Helvetica" w:cs="Times New Roman"/>
          <w:color w:val="000000" w:themeColor="text1"/>
          <w:sz w:val="22"/>
          <w:szCs w:val="22"/>
        </w:rPr>
      </w:pPr>
      <w:r>
        <w:rPr>
          <w:rFonts w:ascii="Helvetica" w:hAnsi="Helvetica" w:cs="Times New Roman"/>
          <w:color w:val="000000" w:themeColor="text1"/>
          <w:sz w:val="22"/>
          <w:szCs w:val="22"/>
        </w:rPr>
        <w:t>La Evaluación Interna Integral de los Programas Sociales de la CDMX a realizarse en tres etapas, inició en 2016, por lo que los lineamientos 2018 corresponden a la tercera etapa, la Evaluación de Resultados; no obstante el informe incluirá la Evaluación de Diseño, realizada en 2016, y la Evaluación de Operación y Resultados, realizada en 2017; con el propósito de presentar la Evaluación Interna Integral 2016-2018.</w:t>
      </w:r>
    </w:p>
    <w:p w:rsidR="00B72F36" w:rsidRPr="00FF0DEA" w:rsidRDefault="00B72F36" w:rsidP="00FF0DEA">
      <w:pPr>
        <w:widowControl/>
        <w:autoSpaceDE/>
        <w:autoSpaceDN/>
        <w:adjustRightInd/>
        <w:spacing w:after="200"/>
        <w:jc w:val="both"/>
        <w:rPr>
          <w:rFonts w:ascii="Helvetica" w:hAnsi="Helvetica" w:cs="Times New Roman"/>
          <w:b/>
          <w:bCs/>
          <w:color w:val="000000"/>
          <w:spacing w:val="-7"/>
          <w:sz w:val="22"/>
          <w:szCs w:val="22"/>
        </w:rPr>
      </w:pPr>
      <w:r w:rsidRPr="00FF0DEA">
        <w:rPr>
          <w:rFonts w:ascii="Helvetica" w:hAnsi="Helvetica" w:cs="Times New Roman"/>
          <w:b/>
          <w:bCs/>
          <w:color w:val="000000"/>
          <w:spacing w:val="-7"/>
          <w:sz w:val="22"/>
          <w:szCs w:val="22"/>
        </w:rPr>
        <w:br w:type="page"/>
      </w:r>
    </w:p>
    <w:p w:rsidR="00B72F36" w:rsidRPr="00FF0DEA" w:rsidRDefault="00B72F36" w:rsidP="00FF0DEA">
      <w:pPr>
        <w:pStyle w:val="Ttulo1"/>
        <w:jc w:val="both"/>
        <w:rPr>
          <w:rFonts w:ascii="Helvetica" w:hAnsi="Helvetica" w:cs="Times New Roman"/>
          <w:color w:val="000000" w:themeColor="text1"/>
          <w:sz w:val="22"/>
          <w:szCs w:val="22"/>
        </w:rPr>
      </w:pPr>
      <w:bookmarkStart w:id="17" w:name="_Toc522621124"/>
      <w:r w:rsidRPr="00FF0DEA">
        <w:rPr>
          <w:rFonts w:ascii="Helvetica" w:hAnsi="Helvetica" w:cs="Times New Roman"/>
          <w:color w:val="000000" w:themeColor="text1"/>
          <w:sz w:val="22"/>
          <w:szCs w:val="22"/>
          <w:lang w:val="es-ES_tradnl"/>
        </w:rPr>
        <w:lastRenderedPageBreak/>
        <w:t>VII. Evaluaci</w:t>
      </w:r>
      <w:r w:rsidRPr="00FF0DEA">
        <w:rPr>
          <w:rFonts w:ascii="Helvetica" w:eastAsia="Times New Roman" w:hAnsi="Helvetica" w:cs="Times New Roman"/>
          <w:color w:val="000000" w:themeColor="text1"/>
          <w:sz w:val="22"/>
          <w:szCs w:val="22"/>
          <w:lang w:val="es-ES_tradnl"/>
        </w:rPr>
        <w:t>ón Externa</w:t>
      </w:r>
      <w:bookmarkEnd w:id="17"/>
    </w:p>
    <w:p w:rsidR="00B72F36" w:rsidRPr="00FF0DEA" w:rsidRDefault="00B72F36" w:rsidP="00C94C1C">
      <w:pPr>
        <w:shd w:val="clear" w:color="auto" w:fill="FFFFFF"/>
        <w:spacing w:before="240" w:after="240" w:line="276" w:lineRule="auto"/>
        <w:ind w:left="176" w:right="178" w:firstLine="720"/>
        <w:jc w:val="both"/>
        <w:rPr>
          <w:rFonts w:ascii="Helvetica" w:hAnsi="Helvetica" w:cs="Times New Roman"/>
          <w:sz w:val="22"/>
          <w:szCs w:val="22"/>
        </w:rPr>
      </w:pPr>
      <w:r w:rsidRPr="00FF0DEA">
        <w:rPr>
          <w:rFonts w:ascii="Helvetica" w:hAnsi="Helvetica" w:cs="Times New Roman"/>
          <w:color w:val="000000"/>
          <w:spacing w:val="-2"/>
          <w:sz w:val="22"/>
          <w:szCs w:val="22"/>
          <w:lang w:val="es-ES_tradnl"/>
        </w:rPr>
        <w:t>La evaluaci</w:t>
      </w:r>
      <w:r w:rsidRPr="00FF0DEA">
        <w:rPr>
          <w:rFonts w:ascii="Helvetica" w:eastAsia="Times New Roman" w:hAnsi="Helvetica" w:cs="Times New Roman"/>
          <w:color w:val="000000"/>
          <w:spacing w:val="-2"/>
          <w:sz w:val="22"/>
          <w:szCs w:val="22"/>
          <w:lang w:val="es-ES_tradnl"/>
        </w:rPr>
        <w:t xml:space="preserve">ón es una herramienta útil y necesaria que produce los elementos para calificar con </w:t>
      </w:r>
      <w:r w:rsidRPr="00FF0DEA">
        <w:rPr>
          <w:rFonts w:ascii="Helvetica" w:eastAsia="Times New Roman" w:hAnsi="Helvetica" w:cs="Times New Roman"/>
          <w:color w:val="000000"/>
          <w:spacing w:val="-3"/>
          <w:sz w:val="22"/>
          <w:szCs w:val="22"/>
          <w:lang w:val="es-ES_tradnl"/>
        </w:rPr>
        <w:t xml:space="preserve">objetividad el desempeño y los resultados de los programas y políticas públicas, valoración que se </w:t>
      </w:r>
      <w:r w:rsidRPr="00FF0DEA">
        <w:rPr>
          <w:rFonts w:ascii="Helvetica" w:eastAsia="Times New Roman" w:hAnsi="Helvetica" w:cs="Times New Roman"/>
          <w:color w:val="000000"/>
          <w:spacing w:val="3"/>
          <w:sz w:val="22"/>
          <w:szCs w:val="22"/>
          <w:lang w:val="es-ES_tradnl"/>
        </w:rPr>
        <w:t xml:space="preserve">sustenta en la verificación del cumplimiento de metas y objetivos a partir de indicadores </w:t>
      </w:r>
      <w:r w:rsidRPr="00FF0DEA">
        <w:rPr>
          <w:rFonts w:ascii="Helvetica" w:eastAsia="Times New Roman" w:hAnsi="Helvetica" w:cs="Times New Roman"/>
          <w:color w:val="000000"/>
          <w:spacing w:val="-3"/>
          <w:sz w:val="22"/>
          <w:szCs w:val="22"/>
          <w:lang w:val="es-ES_tradnl"/>
        </w:rPr>
        <w:t>estratégicos y de gestión.</w:t>
      </w:r>
    </w:p>
    <w:p w:rsidR="00B72F36" w:rsidRPr="00FF0DEA" w:rsidRDefault="00B72F36" w:rsidP="00C94C1C">
      <w:pPr>
        <w:shd w:val="clear" w:color="auto" w:fill="FFFFFF"/>
        <w:spacing w:before="240" w:after="240" w:line="276" w:lineRule="auto"/>
        <w:ind w:left="176" w:right="182" w:firstLine="720"/>
        <w:jc w:val="both"/>
        <w:rPr>
          <w:rFonts w:ascii="Helvetica" w:hAnsi="Helvetica" w:cs="Times New Roman"/>
          <w:sz w:val="22"/>
          <w:szCs w:val="22"/>
        </w:rPr>
      </w:pPr>
      <w:r w:rsidRPr="00FF0DEA">
        <w:rPr>
          <w:rFonts w:ascii="Helvetica" w:hAnsi="Helvetica" w:cs="Times New Roman"/>
          <w:color w:val="000000"/>
          <w:spacing w:val="-3"/>
          <w:sz w:val="22"/>
          <w:szCs w:val="22"/>
          <w:lang w:val="es-ES_tradnl"/>
        </w:rPr>
        <w:t>En esta ruta se conocen los resultados logrados mediante la aplicaci</w:t>
      </w:r>
      <w:r w:rsidRPr="00FF0DEA">
        <w:rPr>
          <w:rFonts w:ascii="Helvetica" w:eastAsia="Times New Roman" w:hAnsi="Helvetica" w:cs="Times New Roman"/>
          <w:color w:val="000000"/>
          <w:spacing w:val="-3"/>
          <w:sz w:val="22"/>
          <w:szCs w:val="22"/>
          <w:lang w:val="es-ES_tradnl"/>
        </w:rPr>
        <w:t xml:space="preserve">ón de los recursos, así como </w:t>
      </w:r>
      <w:r w:rsidRPr="00FF0DEA">
        <w:rPr>
          <w:rFonts w:ascii="Helvetica" w:eastAsia="Times New Roman" w:hAnsi="Helvetica" w:cs="Times New Roman"/>
          <w:color w:val="000000"/>
          <w:spacing w:val="-1"/>
          <w:sz w:val="22"/>
          <w:szCs w:val="22"/>
          <w:lang w:val="es-ES_tradnl"/>
        </w:rPr>
        <w:t xml:space="preserve">el impacto social de programas y proyectos, mismos que permiten diseñar y aplicar las medidas </w:t>
      </w:r>
      <w:r w:rsidRPr="00FF0DEA">
        <w:rPr>
          <w:rFonts w:ascii="Helvetica" w:eastAsia="Times New Roman" w:hAnsi="Helvetica" w:cs="Times New Roman"/>
          <w:color w:val="000000"/>
          <w:spacing w:val="-2"/>
          <w:sz w:val="22"/>
          <w:szCs w:val="22"/>
          <w:lang w:val="es-ES_tradnl"/>
        </w:rPr>
        <w:t xml:space="preserve">que eleven constantemente la calidad de los bienes y servicios públicos y el cumplimiento de los </w:t>
      </w:r>
      <w:r w:rsidRPr="00FF0DEA">
        <w:rPr>
          <w:rFonts w:ascii="Helvetica" w:eastAsia="Times New Roman" w:hAnsi="Helvetica" w:cs="Times New Roman"/>
          <w:color w:val="000000"/>
          <w:sz w:val="22"/>
          <w:szCs w:val="22"/>
          <w:lang w:val="es-ES_tradnl"/>
        </w:rPr>
        <w:t xml:space="preserve">estándares de racionalidad, legalidad, austeridad, honestidad, eficacia, eficiencia, economía, rendición de cuentas, equidad de género, transparencia y control necesarios para satisfacer la </w:t>
      </w:r>
      <w:r w:rsidRPr="00FF0DEA">
        <w:rPr>
          <w:rFonts w:ascii="Helvetica" w:eastAsia="Times New Roman" w:hAnsi="Helvetica" w:cs="Times New Roman"/>
          <w:color w:val="000000"/>
          <w:spacing w:val="-1"/>
          <w:sz w:val="22"/>
          <w:szCs w:val="22"/>
          <w:lang w:val="es-ES_tradnl"/>
        </w:rPr>
        <w:t xml:space="preserve">demanda social. A partir de los resultados de la evaluación, se pueden introducir mejoras en las </w:t>
      </w:r>
      <w:r w:rsidRPr="00FF0DEA">
        <w:rPr>
          <w:rFonts w:ascii="Helvetica" w:eastAsia="Times New Roman" w:hAnsi="Helvetica" w:cs="Times New Roman"/>
          <w:color w:val="000000"/>
          <w:spacing w:val="-3"/>
          <w:sz w:val="22"/>
          <w:szCs w:val="22"/>
          <w:lang w:val="es-ES_tradnl"/>
        </w:rPr>
        <w:t xml:space="preserve">políticas en aras de conseguir los objetivos previamente establecidos o, incluso, modificarlos si se </w:t>
      </w:r>
      <w:r w:rsidRPr="00FF0DEA">
        <w:rPr>
          <w:rFonts w:ascii="Helvetica" w:eastAsia="Times New Roman" w:hAnsi="Helvetica" w:cs="Times New Roman"/>
          <w:color w:val="000000"/>
          <w:spacing w:val="-2"/>
          <w:sz w:val="22"/>
          <w:szCs w:val="22"/>
          <w:lang w:val="es-ES_tradnl"/>
        </w:rPr>
        <w:t>detecta que las prioridades y problemáticas han cambiado.</w:t>
      </w:r>
    </w:p>
    <w:p w:rsidR="00B72F36" w:rsidRPr="00FF0DEA" w:rsidRDefault="00B72F36" w:rsidP="00FF0DEA">
      <w:pPr>
        <w:pStyle w:val="Ttulo2"/>
        <w:jc w:val="both"/>
        <w:rPr>
          <w:rFonts w:ascii="Helvetica" w:hAnsi="Helvetica" w:cs="Times New Roman"/>
          <w:color w:val="000000" w:themeColor="text1"/>
          <w:sz w:val="22"/>
          <w:szCs w:val="22"/>
        </w:rPr>
      </w:pPr>
      <w:bookmarkStart w:id="18" w:name="_Toc522621125"/>
      <w:r w:rsidRPr="00FF0DEA">
        <w:rPr>
          <w:rFonts w:ascii="Helvetica" w:hAnsi="Helvetica" w:cs="Times New Roman"/>
          <w:color w:val="000000" w:themeColor="text1"/>
          <w:sz w:val="22"/>
          <w:szCs w:val="22"/>
          <w:lang w:val="es-ES_tradnl"/>
        </w:rPr>
        <w:t>VII.1. Metas Anuales, Estrategias (Pol</w:t>
      </w:r>
      <w:r w:rsidRPr="00FF0DEA">
        <w:rPr>
          <w:rFonts w:ascii="Helvetica" w:eastAsia="Times New Roman" w:hAnsi="Helvetica" w:cs="Times New Roman"/>
          <w:color w:val="000000" w:themeColor="text1"/>
          <w:sz w:val="22"/>
          <w:szCs w:val="22"/>
          <w:lang w:val="es-ES_tradnl"/>
        </w:rPr>
        <w:t>íticas Públicas) e Indicadores</w:t>
      </w:r>
      <w:bookmarkEnd w:id="18"/>
    </w:p>
    <w:p w:rsidR="00B72F36" w:rsidRPr="00FF0DEA" w:rsidRDefault="00B72F36" w:rsidP="00FF0DEA">
      <w:pPr>
        <w:shd w:val="clear" w:color="auto" w:fill="FFFFFF"/>
        <w:spacing w:before="346"/>
        <w:ind w:left="1205" w:hanging="1205"/>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Alineaci</w:t>
      </w:r>
      <w:r w:rsidRPr="00FF0DEA">
        <w:rPr>
          <w:rFonts w:ascii="Helvetica" w:eastAsia="Times New Roman" w:hAnsi="Helvetica" w:cs="Times New Roman"/>
          <w:b/>
          <w:bCs/>
          <w:color w:val="000000"/>
          <w:spacing w:val="-3"/>
          <w:sz w:val="22"/>
          <w:szCs w:val="22"/>
          <w:lang w:val="es-ES_tradnl"/>
        </w:rPr>
        <w:t>ón de las Metas Anuales del Eje Temático Evaluaciones Externas</w:t>
      </w:r>
    </w:p>
    <w:p w:rsidR="00B72F36" w:rsidRPr="00FF0DEA" w:rsidRDefault="00B72F36" w:rsidP="00FF0DEA">
      <w:pPr>
        <w:spacing w:after="34"/>
        <w:jc w:val="both"/>
        <w:rPr>
          <w:rFonts w:ascii="Helvetica" w:hAnsi="Helvetica" w:cs="Times New Roman"/>
          <w:sz w:val="22"/>
          <w:szCs w:val="22"/>
        </w:rPr>
      </w:pPr>
    </w:p>
    <w:tbl>
      <w:tblPr>
        <w:tblW w:w="0" w:type="auto"/>
        <w:jc w:val="center"/>
        <w:tblInd w:w="40" w:type="dxa"/>
        <w:tblLayout w:type="fixed"/>
        <w:tblCellMar>
          <w:left w:w="40" w:type="dxa"/>
          <w:right w:w="40" w:type="dxa"/>
        </w:tblCellMar>
        <w:tblLook w:val="0000"/>
      </w:tblPr>
      <w:tblGrid>
        <w:gridCol w:w="4083"/>
        <w:gridCol w:w="4711"/>
      </w:tblGrid>
      <w:tr w:rsidR="00B72F36" w:rsidRPr="00C94C1C" w:rsidTr="00C94C1C">
        <w:trPr>
          <w:trHeight w:hRule="exact" w:val="579"/>
          <w:jc w:val="center"/>
        </w:trPr>
        <w:tc>
          <w:tcPr>
            <w:tcW w:w="408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jc w:val="center"/>
              <w:rPr>
                <w:rFonts w:ascii="Helvetica" w:hAnsi="Helvetica" w:cs="Times New Roman"/>
                <w:szCs w:val="22"/>
              </w:rPr>
            </w:pPr>
            <w:r w:rsidRPr="00C94C1C">
              <w:rPr>
                <w:rFonts w:ascii="Helvetica" w:hAnsi="Helvetica" w:cs="Times New Roman"/>
                <w:b/>
                <w:bCs/>
                <w:color w:val="000000"/>
                <w:spacing w:val="-6"/>
                <w:szCs w:val="22"/>
                <w:lang w:val="es-ES_tradnl"/>
              </w:rPr>
              <w:t>Meta Institucional 2013-2018</w:t>
            </w:r>
          </w:p>
        </w:tc>
        <w:tc>
          <w:tcPr>
            <w:tcW w:w="471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jc w:val="center"/>
              <w:rPr>
                <w:rFonts w:ascii="Helvetica" w:hAnsi="Helvetica" w:cs="Times New Roman"/>
                <w:szCs w:val="22"/>
              </w:rPr>
            </w:pPr>
            <w:r w:rsidRPr="00C94C1C">
              <w:rPr>
                <w:rFonts w:ascii="Helvetica" w:hAnsi="Helvetica" w:cs="Times New Roman"/>
                <w:b/>
                <w:bCs/>
                <w:color w:val="000000"/>
                <w:spacing w:val="-2"/>
                <w:szCs w:val="22"/>
                <w:lang w:val="es-ES_tradnl"/>
              </w:rPr>
              <w:t>Meta Anual 2918</w:t>
            </w:r>
          </w:p>
        </w:tc>
      </w:tr>
      <w:tr w:rsidR="00B72F36" w:rsidRPr="00C94C1C" w:rsidTr="00C94C1C">
        <w:trPr>
          <w:trHeight w:hRule="exact" w:val="1869"/>
          <w:jc w:val="center"/>
        </w:trPr>
        <w:tc>
          <w:tcPr>
            <w:tcW w:w="408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ind w:left="10" w:right="5" w:firstLine="5"/>
              <w:jc w:val="both"/>
              <w:rPr>
                <w:rFonts w:ascii="Helvetica" w:hAnsi="Helvetica" w:cs="Times New Roman"/>
                <w:szCs w:val="22"/>
              </w:rPr>
            </w:pPr>
            <w:r w:rsidRPr="00C94C1C">
              <w:rPr>
                <w:rFonts w:ascii="Helvetica" w:hAnsi="Helvetica" w:cs="Times New Roman"/>
                <w:color w:val="000000"/>
                <w:spacing w:val="2"/>
                <w:szCs w:val="22"/>
                <w:lang w:val="es-ES_tradnl"/>
              </w:rPr>
              <w:t>7. Coordinar la evaluaci</w:t>
            </w:r>
            <w:r w:rsidRPr="00C94C1C">
              <w:rPr>
                <w:rFonts w:ascii="Helvetica" w:eastAsia="Times New Roman" w:hAnsi="Helvetica" w:cs="Times New Roman"/>
                <w:color w:val="000000"/>
                <w:spacing w:val="2"/>
                <w:szCs w:val="22"/>
                <w:lang w:val="es-ES_tradnl"/>
              </w:rPr>
              <w:t xml:space="preserve">ón externa de los </w:t>
            </w:r>
            <w:r w:rsidRPr="00C94C1C">
              <w:rPr>
                <w:rFonts w:ascii="Helvetica" w:eastAsia="Times New Roman" w:hAnsi="Helvetica" w:cs="Times New Roman"/>
                <w:color w:val="000000"/>
                <w:spacing w:val="-1"/>
                <w:szCs w:val="22"/>
                <w:lang w:val="es-ES_tradnl"/>
              </w:rPr>
              <w:t xml:space="preserve">programas y políticas de desarrollo social bajo </w:t>
            </w:r>
            <w:r w:rsidRPr="00C94C1C">
              <w:rPr>
                <w:rFonts w:ascii="Helvetica" w:eastAsia="Times New Roman" w:hAnsi="Helvetica" w:cs="Times New Roman"/>
                <w:color w:val="000000"/>
                <w:spacing w:val="-3"/>
                <w:szCs w:val="22"/>
                <w:lang w:val="es-ES_tradnl"/>
              </w:rPr>
              <w:t xml:space="preserve">un enfoque de derechos sociales, con el objetivo </w:t>
            </w:r>
            <w:r w:rsidRPr="00C94C1C">
              <w:rPr>
                <w:rFonts w:ascii="Helvetica" w:eastAsia="Times New Roman" w:hAnsi="Helvetica" w:cs="Times New Roman"/>
                <w:color w:val="000000"/>
                <w:spacing w:val="2"/>
                <w:szCs w:val="22"/>
                <w:lang w:val="es-ES_tradnl"/>
              </w:rPr>
              <w:t xml:space="preserve">de que para 2018 se hayan considerado todos </w:t>
            </w:r>
            <w:r w:rsidRPr="00C94C1C">
              <w:rPr>
                <w:rFonts w:ascii="Helvetica" w:eastAsia="Times New Roman" w:hAnsi="Helvetica" w:cs="Times New Roman"/>
                <w:color w:val="000000"/>
                <w:spacing w:val="11"/>
                <w:szCs w:val="22"/>
                <w:lang w:val="es-ES_tradnl"/>
              </w:rPr>
              <w:t xml:space="preserve">los derechos establecidos en la Ley de </w:t>
            </w:r>
            <w:r w:rsidRPr="00C94C1C">
              <w:rPr>
                <w:rFonts w:ascii="Helvetica" w:eastAsia="Times New Roman" w:hAnsi="Helvetica" w:cs="Times New Roman"/>
                <w:color w:val="000000"/>
                <w:spacing w:val="-4"/>
                <w:szCs w:val="22"/>
                <w:lang w:val="es-ES_tradnl"/>
              </w:rPr>
              <w:t>Desarrollo Social para el Distrito Federal.</w:t>
            </w:r>
          </w:p>
        </w:tc>
        <w:tc>
          <w:tcPr>
            <w:tcW w:w="471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ind w:right="5" w:firstLine="5"/>
              <w:jc w:val="both"/>
              <w:rPr>
                <w:rFonts w:ascii="Helvetica" w:hAnsi="Helvetica" w:cs="Times New Roman"/>
                <w:szCs w:val="22"/>
              </w:rPr>
            </w:pPr>
            <w:r w:rsidRPr="00C94C1C">
              <w:rPr>
                <w:rFonts w:ascii="Helvetica" w:hAnsi="Helvetica" w:cs="Times New Roman"/>
                <w:color w:val="000000"/>
                <w:spacing w:val="-2"/>
                <w:szCs w:val="22"/>
                <w:lang w:val="es-ES_tradnl"/>
              </w:rPr>
              <w:t>7. Coordinar la evaluaci</w:t>
            </w:r>
            <w:r w:rsidRPr="00C94C1C">
              <w:rPr>
                <w:rFonts w:ascii="Helvetica" w:eastAsia="Times New Roman" w:hAnsi="Helvetica" w:cs="Times New Roman"/>
                <w:color w:val="000000"/>
                <w:spacing w:val="-2"/>
                <w:szCs w:val="22"/>
                <w:lang w:val="es-ES_tradnl"/>
              </w:rPr>
              <w:t xml:space="preserve">ón externa de cinco programas y </w:t>
            </w:r>
            <w:r w:rsidRPr="00C94C1C">
              <w:rPr>
                <w:rFonts w:ascii="Helvetica" w:eastAsia="Times New Roman" w:hAnsi="Helvetica" w:cs="Times New Roman"/>
                <w:color w:val="000000"/>
                <w:spacing w:val="4"/>
                <w:szCs w:val="22"/>
                <w:lang w:val="es-ES_tradnl"/>
              </w:rPr>
              <w:t xml:space="preserve">políticas de desarrollo social, bajo un enfoque de </w:t>
            </w:r>
            <w:r w:rsidRPr="00C94C1C">
              <w:rPr>
                <w:rFonts w:ascii="Helvetica" w:eastAsia="Times New Roman" w:hAnsi="Helvetica" w:cs="Times New Roman"/>
                <w:color w:val="000000"/>
                <w:spacing w:val="-4"/>
                <w:szCs w:val="22"/>
                <w:lang w:val="es-ES_tradnl"/>
              </w:rPr>
              <w:t>derechos sociales.</w:t>
            </w:r>
          </w:p>
        </w:tc>
      </w:tr>
      <w:tr w:rsidR="00B72F36" w:rsidRPr="00C94C1C" w:rsidTr="00C94C1C">
        <w:trPr>
          <w:trHeight w:hRule="exact" w:val="2223"/>
          <w:jc w:val="center"/>
        </w:trPr>
        <w:tc>
          <w:tcPr>
            <w:tcW w:w="408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ind w:left="14" w:right="5" w:firstLine="5"/>
              <w:jc w:val="both"/>
              <w:rPr>
                <w:rFonts w:ascii="Helvetica" w:hAnsi="Helvetica" w:cs="Times New Roman"/>
                <w:szCs w:val="22"/>
              </w:rPr>
            </w:pPr>
            <w:r w:rsidRPr="00C94C1C">
              <w:rPr>
                <w:rFonts w:ascii="Helvetica" w:hAnsi="Helvetica" w:cs="Times New Roman"/>
                <w:color w:val="000000"/>
                <w:spacing w:val="-3"/>
                <w:szCs w:val="22"/>
                <w:lang w:val="es-ES_tradnl"/>
              </w:rPr>
              <w:t>8. Contribuir a mejorar la acci</w:t>
            </w:r>
            <w:r w:rsidRPr="00C94C1C">
              <w:rPr>
                <w:rFonts w:ascii="Helvetica" w:eastAsia="Times New Roman" w:hAnsi="Helvetica" w:cs="Times New Roman"/>
                <w:color w:val="000000"/>
                <w:spacing w:val="-3"/>
                <w:szCs w:val="22"/>
                <w:lang w:val="es-ES_tradnl"/>
              </w:rPr>
              <w:t xml:space="preserve">ón gubernamental </w:t>
            </w:r>
            <w:r w:rsidRPr="00C94C1C">
              <w:rPr>
                <w:rFonts w:ascii="Helvetica" w:eastAsia="Times New Roman" w:hAnsi="Helvetica" w:cs="Times New Roman"/>
                <w:color w:val="000000"/>
                <w:spacing w:val="-1"/>
                <w:szCs w:val="22"/>
                <w:lang w:val="es-ES_tradnl"/>
              </w:rPr>
              <w:t xml:space="preserve">a partir de la adopción inmediata y permanente </w:t>
            </w:r>
            <w:r w:rsidRPr="00C94C1C">
              <w:rPr>
                <w:rFonts w:ascii="Helvetica" w:eastAsia="Times New Roman" w:hAnsi="Helvetica" w:cs="Times New Roman"/>
                <w:color w:val="000000"/>
                <w:szCs w:val="22"/>
                <w:lang w:val="es-ES_tradnl"/>
              </w:rPr>
              <w:t xml:space="preserve">de la evaluación externa por parte de los entes </w:t>
            </w:r>
            <w:r w:rsidRPr="00C94C1C">
              <w:rPr>
                <w:rFonts w:ascii="Helvetica" w:eastAsia="Times New Roman" w:hAnsi="Helvetica" w:cs="Times New Roman"/>
                <w:color w:val="000000"/>
                <w:spacing w:val="-3"/>
                <w:szCs w:val="22"/>
                <w:lang w:val="es-ES_tradnl"/>
              </w:rPr>
              <w:t xml:space="preserve">de la Administración Pública de la Ciudad de </w:t>
            </w:r>
            <w:r w:rsidRPr="00C94C1C">
              <w:rPr>
                <w:rFonts w:ascii="Helvetica" w:eastAsia="Times New Roman" w:hAnsi="Helvetica" w:cs="Times New Roman"/>
                <w:color w:val="000000"/>
                <w:spacing w:val="-4"/>
                <w:szCs w:val="22"/>
                <w:lang w:val="es-ES_tradnl"/>
              </w:rPr>
              <w:t>México como un instrumento útil en la toma de decisiones de la política social y sus programas.</w:t>
            </w:r>
          </w:p>
        </w:tc>
        <w:tc>
          <w:tcPr>
            <w:tcW w:w="471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ind w:right="10" w:firstLine="5"/>
              <w:jc w:val="both"/>
              <w:rPr>
                <w:rFonts w:ascii="Helvetica" w:hAnsi="Helvetica" w:cs="Times New Roman"/>
                <w:szCs w:val="22"/>
              </w:rPr>
            </w:pPr>
            <w:r w:rsidRPr="00C94C1C">
              <w:rPr>
                <w:rFonts w:ascii="Helvetica" w:hAnsi="Helvetica" w:cs="Times New Roman"/>
                <w:color w:val="000000"/>
                <w:spacing w:val="-2"/>
                <w:szCs w:val="22"/>
                <w:lang w:val="es-ES_tradnl"/>
              </w:rPr>
              <w:t>8. Contribuir a mejorar la acci</w:t>
            </w:r>
            <w:r w:rsidRPr="00C94C1C">
              <w:rPr>
                <w:rFonts w:ascii="Helvetica" w:eastAsia="Times New Roman" w:hAnsi="Helvetica" w:cs="Times New Roman"/>
                <w:color w:val="000000"/>
                <w:spacing w:val="-2"/>
                <w:szCs w:val="22"/>
                <w:lang w:val="es-ES_tradnl"/>
              </w:rPr>
              <w:t xml:space="preserve">ón gubernamental a partir </w:t>
            </w:r>
            <w:r w:rsidRPr="00C94C1C">
              <w:rPr>
                <w:rFonts w:ascii="Helvetica" w:eastAsia="Times New Roman" w:hAnsi="Helvetica" w:cs="Times New Roman"/>
                <w:color w:val="000000"/>
                <w:spacing w:val="-3"/>
                <w:szCs w:val="22"/>
                <w:lang w:val="es-ES_tradnl"/>
              </w:rPr>
              <w:t xml:space="preserve">de la promoción de la adopción inmediata y permanente </w:t>
            </w:r>
            <w:r w:rsidRPr="00C94C1C">
              <w:rPr>
                <w:rFonts w:ascii="Helvetica" w:eastAsia="Times New Roman" w:hAnsi="Helvetica" w:cs="Times New Roman"/>
                <w:color w:val="000000"/>
                <w:szCs w:val="22"/>
                <w:lang w:val="es-ES_tradnl"/>
              </w:rPr>
              <w:t xml:space="preserve">de la evaluación externa por parte de los entes de la </w:t>
            </w:r>
            <w:r w:rsidRPr="00C94C1C">
              <w:rPr>
                <w:rFonts w:ascii="Helvetica" w:eastAsia="Times New Roman" w:hAnsi="Helvetica" w:cs="Times New Roman"/>
                <w:color w:val="000000"/>
                <w:spacing w:val="-6"/>
                <w:szCs w:val="22"/>
                <w:lang w:val="es-ES_tradnl"/>
              </w:rPr>
              <w:t xml:space="preserve">Administración Pública de la Ciudad de México como un </w:t>
            </w:r>
            <w:r w:rsidRPr="00C94C1C">
              <w:rPr>
                <w:rFonts w:ascii="Helvetica" w:eastAsia="Times New Roman" w:hAnsi="Helvetica" w:cs="Times New Roman"/>
                <w:color w:val="000000"/>
                <w:spacing w:val="-1"/>
                <w:szCs w:val="22"/>
                <w:lang w:val="es-ES_tradnl"/>
              </w:rPr>
              <w:t xml:space="preserve">instrumento útil en la toma de decisiones de la política </w:t>
            </w:r>
            <w:r w:rsidRPr="00C94C1C">
              <w:rPr>
                <w:rFonts w:ascii="Helvetica" w:eastAsia="Times New Roman" w:hAnsi="Helvetica" w:cs="Times New Roman"/>
                <w:color w:val="000000"/>
                <w:spacing w:val="-4"/>
                <w:szCs w:val="22"/>
                <w:lang w:val="es-ES_tradnl"/>
              </w:rPr>
              <w:t>social y sus programas.</w:t>
            </w:r>
          </w:p>
        </w:tc>
      </w:tr>
    </w:tbl>
    <w:p w:rsidR="00B72F36" w:rsidRPr="00FF0DEA" w:rsidRDefault="00B72F36" w:rsidP="00FF0DEA">
      <w:pPr>
        <w:shd w:val="clear" w:color="auto" w:fill="FFFFFF"/>
        <w:spacing w:before="274"/>
        <w:ind w:left="130"/>
        <w:jc w:val="both"/>
        <w:rPr>
          <w:rFonts w:ascii="Helvetica" w:hAnsi="Helvetica" w:cs="Times New Roman"/>
          <w:b/>
          <w:bCs/>
          <w:color w:val="000000"/>
          <w:spacing w:val="1"/>
          <w:sz w:val="22"/>
          <w:szCs w:val="22"/>
          <w:lang w:val="es-ES_tradnl"/>
        </w:rPr>
      </w:pPr>
    </w:p>
    <w:p w:rsidR="00B72F36" w:rsidRPr="00FF0DEA" w:rsidRDefault="00B72F36" w:rsidP="00FF0DEA">
      <w:pPr>
        <w:shd w:val="clear" w:color="auto" w:fill="FFFFFF"/>
        <w:spacing w:before="274"/>
        <w:ind w:left="130"/>
        <w:jc w:val="both"/>
        <w:rPr>
          <w:rFonts w:ascii="Helvetica" w:hAnsi="Helvetica" w:cs="Times New Roman"/>
          <w:b/>
          <w:bCs/>
          <w:color w:val="000000"/>
          <w:spacing w:val="1"/>
          <w:sz w:val="22"/>
          <w:szCs w:val="22"/>
          <w:lang w:val="es-ES_tradnl"/>
        </w:rPr>
      </w:pPr>
    </w:p>
    <w:p w:rsidR="00B72F36" w:rsidRPr="00FF0DEA" w:rsidRDefault="00B72F36" w:rsidP="00FF0DEA">
      <w:pPr>
        <w:shd w:val="clear" w:color="auto" w:fill="FFFFFF"/>
        <w:spacing w:before="274"/>
        <w:ind w:left="130"/>
        <w:jc w:val="both"/>
        <w:rPr>
          <w:rFonts w:ascii="Helvetica" w:hAnsi="Helvetica" w:cs="Times New Roman"/>
          <w:b/>
          <w:bCs/>
          <w:color w:val="000000"/>
          <w:spacing w:val="1"/>
          <w:sz w:val="22"/>
          <w:szCs w:val="22"/>
          <w:lang w:val="es-ES_tradnl"/>
        </w:rPr>
      </w:pPr>
    </w:p>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1"/>
          <w:sz w:val="22"/>
          <w:szCs w:val="22"/>
          <w:lang w:val="es-ES_tradnl"/>
        </w:rPr>
        <w:t>Meta Anual 7</w:t>
      </w:r>
    </w:p>
    <w:p w:rsidR="00B72F36" w:rsidRPr="00FF0DEA" w:rsidRDefault="00B72F36" w:rsidP="00C94C1C">
      <w:pPr>
        <w:shd w:val="clear" w:color="auto" w:fill="FFFFFF"/>
        <w:spacing w:before="240" w:after="240" w:line="276" w:lineRule="auto"/>
        <w:ind w:left="134"/>
        <w:jc w:val="both"/>
        <w:rPr>
          <w:rFonts w:ascii="Helvetica" w:hAnsi="Helvetica" w:cs="Times New Roman"/>
          <w:sz w:val="22"/>
          <w:szCs w:val="22"/>
        </w:rPr>
      </w:pPr>
      <w:r w:rsidRPr="00FF0DEA">
        <w:rPr>
          <w:rFonts w:ascii="Helvetica" w:hAnsi="Helvetica" w:cs="Times New Roman"/>
          <w:color w:val="000000"/>
          <w:spacing w:val="-3"/>
          <w:sz w:val="22"/>
          <w:szCs w:val="22"/>
          <w:lang w:val="es-ES_tradnl"/>
        </w:rPr>
        <w:lastRenderedPageBreak/>
        <w:t>Coordinar la evaluaci</w:t>
      </w:r>
      <w:r w:rsidRPr="00FF0DEA">
        <w:rPr>
          <w:rFonts w:ascii="Helvetica" w:eastAsia="Times New Roman" w:hAnsi="Helvetica" w:cs="Times New Roman"/>
          <w:color w:val="000000"/>
          <w:spacing w:val="-3"/>
          <w:sz w:val="22"/>
          <w:szCs w:val="22"/>
          <w:lang w:val="es-ES_tradnl"/>
        </w:rPr>
        <w:t>ón externa de seis programas y políticas de desarrollo social bajo un enfoque de derechos sociales.</w:t>
      </w:r>
    </w:p>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7</w:t>
      </w:r>
    </w:p>
    <w:p w:rsidR="00B72F36" w:rsidRPr="00FF0DEA" w:rsidRDefault="00B72F36" w:rsidP="00C94C1C">
      <w:pPr>
        <w:numPr>
          <w:ilvl w:val="0"/>
          <w:numId w:val="6"/>
        </w:numPr>
        <w:shd w:val="clear" w:color="auto" w:fill="FFFFFF"/>
        <w:tabs>
          <w:tab w:val="left" w:pos="562"/>
        </w:tabs>
        <w:spacing w:before="240" w:after="240" w:line="276" w:lineRule="auto"/>
        <w:ind w:left="562" w:hanging="422"/>
        <w:jc w:val="both"/>
        <w:rPr>
          <w:rFonts w:ascii="Helvetica" w:hAnsi="Helvetica" w:cs="Times New Roman"/>
          <w:color w:val="000000"/>
          <w:spacing w:val="-16"/>
          <w:sz w:val="22"/>
          <w:szCs w:val="22"/>
          <w:lang w:val="es-ES_tradnl"/>
        </w:rPr>
      </w:pPr>
      <w:r w:rsidRPr="00FF0DEA">
        <w:rPr>
          <w:rFonts w:ascii="Helvetica" w:hAnsi="Helvetica" w:cs="Times New Roman"/>
          <w:color w:val="000000"/>
          <w:sz w:val="22"/>
          <w:szCs w:val="22"/>
          <w:lang w:val="es-ES_tradnl"/>
        </w:rPr>
        <w:t>El Eval</w:t>
      </w:r>
      <w:r w:rsidRPr="00FF0DEA">
        <w:rPr>
          <w:rFonts w:ascii="Helvetica" w:eastAsia="Times New Roman" w:hAnsi="Helvetica" w:cs="Times New Roman"/>
          <w:color w:val="000000"/>
          <w:sz w:val="22"/>
          <w:szCs w:val="22"/>
          <w:lang w:val="es-ES_tradnl"/>
        </w:rPr>
        <w:t>úa CDMX, a través del Comité de Evaluación y Recomendaciones</w:t>
      </w:r>
      <w:r w:rsidRPr="00FF0DEA">
        <w:rPr>
          <w:rFonts w:ascii="Helvetica" w:eastAsia="Times New Roman" w:hAnsi="Helvetica" w:cs="Times New Roman"/>
          <w:color w:val="000000"/>
          <w:spacing w:val="-2"/>
          <w:sz w:val="22"/>
          <w:szCs w:val="22"/>
          <w:lang w:val="es-ES_tradnl"/>
        </w:rPr>
        <w:t xml:space="preserve">,   generará   la   normatividad   específica   para   definir   los   diversos   tipos   de </w:t>
      </w:r>
      <w:r w:rsidRPr="00FF0DEA">
        <w:rPr>
          <w:rFonts w:ascii="Helvetica" w:eastAsia="Times New Roman" w:hAnsi="Helvetica" w:cs="Times New Roman"/>
          <w:color w:val="000000"/>
          <w:spacing w:val="-1"/>
          <w:sz w:val="22"/>
          <w:szCs w:val="22"/>
          <w:lang w:val="es-ES_tradnl"/>
        </w:rPr>
        <w:t xml:space="preserve">evaluaciones a realizar, los criterios para seleccionar los programas o políticas a evaluar y la </w:t>
      </w:r>
      <w:r w:rsidRPr="00FF0DEA">
        <w:rPr>
          <w:rFonts w:ascii="Helvetica" w:eastAsia="Times New Roman" w:hAnsi="Helvetica" w:cs="Times New Roman"/>
          <w:color w:val="000000"/>
          <w:spacing w:val="-2"/>
          <w:sz w:val="22"/>
          <w:szCs w:val="22"/>
          <w:lang w:val="es-ES_tradnl"/>
        </w:rPr>
        <w:t>contratación de cinco las y los evaluadores externos.</w:t>
      </w:r>
    </w:p>
    <w:p w:rsidR="00B72F36" w:rsidRPr="00FF0DEA" w:rsidRDefault="00B72F36" w:rsidP="00C94C1C">
      <w:pPr>
        <w:numPr>
          <w:ilvl w:val="0"/>
          <w:numId w:val="6"/>
        </w:numPr>
        <w:shd w:val="clear" w:color="auto" w:fill="FFFFFF"/>
        <w:tabs>
          <w:tab w:val="left" w:pos="562"/>
        </w:tabs>
        <w:spacing w:before="240" w:after="240" w:line="276" w:lineRule="auto"/>
        <w:ind w:left="562" w:hanging="422"/>
        <w:jc w:val="both"/>
        <w:rPr>
          <w:rFonts w:ascii="Helvetica" w:hAnsi="Helvetica" w:cs="Times New Roman"/>
          <w:color w:val="000000"/>
          <w:spacing w:val="-16"/>
          <w:sz w:val="22"/>
          <w:szCs w:val="22"/>
          <w:lang w:val="es-ES_tradnl"/>
        </w:rPr>
      </w:pPr>
      <w:r w:rsidRPr="00FF0DEA">
        <w:rPr>
          <w:rFonts w:ascii="Helvetica" w:hAnsi="Helvetica" w:cs="Times New Roman"/>
          <w:color w:val="000000"/>
          <w:sz w:val="22"/>
          <w:szCs w:val="22"/>
          <w:lang w:val="es-ES_tradnl"/>
        </w:rPr>
        <w:t>El Eval</w:t>
      </w:r>
      <w:r w:rsidRPr="00FF0DEA">
        <w:rPr>
          <w:rFonts w:ascii="Helvetica" w:eastAsia="Times New Roman" w:hAnsi="Helvetica" w:cs="Times New Roman"/>
          <w:color w:val="000000"/>
          <w:sz w:val="22"/>
          <w:szCs w:val="22"/>
          <w:lang w:val="es-ES_tradnl"/>
        </w:rPr>
        <w:t>úa CDMX, a través del Comité de Evaluación y Recomendaciones y la Dirección de</w:t>
      </w:r>
      <w:r w:rsidRPr="00FF0DEA">
        <w:rPr>
          <w:rFonts w:ascii="Helvetica" w:eastAsia="Times New Roman" w:hAnsi="Helvetica" w:cs="Times New Roman"/>
          <w:color w:val="000000"/>
          <w:sz w:val="22"/>
          <w:szCs w:val="22"/>
          <w:lang w:val="es-ES_tradnl"/>
        </w:rPr>
        <w:br/>
      </w:r>
      <w:r w:rsidRPr="00FF0DEA">
        <w:rPr>
          <w:rFonts w:ascii="Helvetica" w:eastAsia="Times New Roman" w:hAnsi="Helvetica" w:cs="Times New Roman"/>
          <w:color w:val="000000"/>
          <w:spacing w:val="-1"/>
          <w:sz w:val="22"/>
          <w:szCs w:val="22"/>
          <w:lang w:val="es-ES_tradnl"/>
        </w:rPr>
        <w:t xml:space="preserve">Evaluación, realizará la planeación de las evaluaciones externas </w:t>
      </w:r>
    </w:p>
    <w:p w:rsidR="00B72F36" w:rsidRPr="00FF0DEA" w:rsidRDefault="00B72F36" w:rsidP="00FF0DEA">
      <w:pPr>
        <w:shd w:val="clear" w:color="auto" w:fill="FFFFFF"/>
        <w:spacing w:before="240" w:after="240"/>
        <w:ind w:right="5"/>
        <w:jc w:val="both"/>
        <w:rPr>
          <w:rFonts w:ascii="Helvetica" w:hAnsi="Helvetica" w:cs="Times New Roman"/>
          <w:b/>
          <w:bCs/>
          <w:color w:val="000000"/>
          <w:spacing w:val="-3"/>
          <w:sz w:val="22"/>
          <w:szCs w:val="22"/>
          <w:lang w:val="es-ES_tradnl"/>
        </w:rPr>
      </w:pPr>
      <w:r w:rsidRPr="00FF0DEA">
        <w:rPr>
          <w:rFonts w:ascii="Helvetica" w:hAnsi="Helvetica" w:cs="Times New Roman"/>
          <w:b/>
          <w:bCs/>
          <w:color w:val="000000"/>
          <w:spacing w:val="-3"/>
          <w:sz w:val="22"/>
          <w:szCs w:val="22"/>
          <w:lang w:val="es-ES_tradnl"/>
        </w:rPr>
        <w:t>Programa Anual de Evaluaciones Externas 2018</w:t>
      </w:r>
    </w:p>
    <w:tbl>
      <w:tblPr>
        <w:tblW w:w="5000" w:type="pct"/>
        <w:jc w:val="center"/>
        <w:tblCellMar>
          <w:left w:w="40" w:type="dxa"/>
          <w:right w:w="40" w:type="dxa"/>
        </w:tblCellMar>
        <w:tblLook w:val="0000"/>
      </w:tblPr>
      <w:tblGrid>
        <w:gridCol w:w="1777"/>
        <w:gridCol w:w="7143"/>
      </w:tblGrid>
      <w:tr w:rsidR="00B72F36" w:rsidRPr="00C94C1C" w:rsidTr="00C94C1C">
        <w:trPr>
          <w:trHeight w:hRule="exact" w:val="569"/>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C94C1C">
            <w:pPr>
              <w:shd w:val="clear" w:color="auto" w:fill="FFFFFF"/>
              <w:spacing w:before="240" w:after="240"/>
              <w:jc w:val="center"/>
              <w:rPr>
                <w:rFonts w:ascii="Helvetica" w:hAnsi="Helvetica" w:cs="Times New Roman"/>
                <w:b/>
                <w:color w:val="000000"/>
                <w:spacing w:val="5"/>
                <w:szCs w:val="22"/>
                <w:lang w:val="es-ES_tradnl"/>
              </w:rPr>
            </w:pPr>
            <w:r w:rsidRPr="00C94C1C">
              <w:rPr>
                <w:rFonts w:ascii="Helvetica" w:hAnsi="Helvetica" w:cs="Times New Roman"/>
                <w:b/>
                <w:color w:val="000000"/>
                <w:spacing w:val="5"/>
                <w:szCs w:val="22"/>
                <w:lang w:val="es-ES_tradnl"/>
              </w:rPr>
              <w:t>Tipo</w:t>
            </w:r>
          </w:p>
        </w:tc>
        <w:tc>
          <w:tcPr>
            <w:tcW w:w="4004"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ind w:left="86" w:right="110"/>
              <w:jc w:val="center"/>
              <w:rPr>
                <w:rFonts w:ascii="Helvetica" w:hAnsi="Helvetica" w:cs="Times New Roman"/>
                <w:b/>
                <w:color w:val="000000"/>
                <w:spacing w:val="5"/>
                <w:szCs w:val="22"/>
                <w:lang w:val="es-ES_tradnl"/>
              </w:rPr>
            </w:pPr>
            <w:r w:rsidRPr="00C94C1C">
              <w:rPr>
                <w:rFonts w:ascii="Helvetica" w:hAnsi="Helvetica" w:cs="Times New Roman"/>
                <w:b/>
                <w:color w:val="000000"/>
                <w:spacing w:val="5"/>
                <w:szCs w:val="22"/>
                <w:lang w:val="es-ES_tradnl"/>
              </w:rPr>
              <w:t>Nombre</w:t>
            </w:r>
          </w:p>
        </w:tc>
      </w:tr>
      <w:tr w:rsidR="00B72F36" w:rsidRPr="00C94C1C" w:rsidTr="00C94C1C">
        <w:trPr>
          <w:trHeight w:hRule="exact" w:val="853"/>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Maetaevaluación</w:t>
            </w:r>
          </w:p>
        </w:tc>
        <w:tc>
          <w:tcPr>
            <w:tcW w:w="4004"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ind w:left="86" w:right="11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Políticas y Programas Sociales Enfocados en Equidad de Género e Igualdad entre Hombre y Mujeres en la Ciudad de México</w:t>
            </w:r>
          </w:p>
        </w:tc>
      </w:tr>
      <w:tr w:rsidR="00B72F36" w:rsidRPr="00C94C1C" w:rsidTr="00C94C1C">
        <w:trPr>
          <w:trHeight w:hRule="exact" w:val="851"/>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Maetaevaluación</w:t>
            </w:r>
          </w:p>
        </w:tc>
        <w:tc>
          <w:tcPr>
            <w:tcW w:w="4004"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Políticas y Programas Sociales Vinculados al Derecho a la Educación en la Ciudad de México</w:t>
            </w:r>
          </w:p>
          <w:p w:rsidR="00B72F36" w:rsidRPr="00C94C1C" w:rsidRDefault="00B72F36" w:rsidP="00FF0DEA">
            <w:pPr>
              <w:shd w:val="clear" w:color="auto" w:fill="FFFFFF"/>
              <w:spacing w:before="240" w:after="240"/>
              <w:ind w:left="101" w:right="125"/>
              <w:jc w:val="both"/>
              <w:rPr>
                <w:rFonts w:ascii="Helvetica" w:hAnsi="Helvetica" w:cs="Times New Roman"/>
                <w:color w:val="000000"/>
                <w:spacing w:val="5"/>
                <w:szCs w:val="22"/>
                <w:lang w:val="es-ES_tradnl"/>
              </w:rPr>
            </w:pPr>
          </w:p>
        </w:tc>
      </w:tr>
      <w:tr w:rsidR="00B72F36" w:rsidRPr="00C94C1C" w:rsidTr="00C94C1C">
        <w:trPr>
          <w:trHeight w:hRule="exact" w:val="621"/>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bCs/>
                <w:kern w:val="28"/>
                <w:szCs w:val="22"/>
              </w:rPr>
              <w:t>Metaevaluación</w:t>
            </w:r>
          </w:p>
        </w:tc>
        <w:tc>
          <w:tcPr>
            <w:tcW w:w="4004"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bCs/>
                <w:kern w:val="28"/>
                <w:szCs w:val="22"/>
              </w:rPr>
              <w:t>Política Alimentaria en la Ciudad de México</w:t>
            </w:r>
          </w:p>
        </w:tc>
      </w:tr>
      <w:tr w:rsidR="00B72F36" w:rsidRPr="00C94C1C" w:rsidTr="00077F8C">
        <w:trPr>
          <w:trHeight w:hRule="exact" w:val="902"/>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Diseño</w:t>
            </w:r>
          </w:p>
        </w:tc>
        <w:tc>
          <w:tcPr>
            <w:tcW w:w="4004"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Indicadores de los Programas Sociales del Gobierno de la Ciudad de México</w:t>
            </w:r>
          </w:p>
        </w:tc>
      </w:tr>
      <w:tr w:rsidR="00B72F36" w:rsidRPr="00C94C1C" w:rsidTr="00C94C1C">
        <w:trPr>
          <w:trHeight w:hRule="exact" w:val="983"/>
          <w:jc w:val="center"/>
        </w:trPr>
        <w:tc>
          <w:tcPr>
            <w:tcW w:w="996"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Diseño</w:t>
            </w:r>
          </w:p>
        </w:tc>
        <w:tc>
          <w:tcPr>
            <w:tcW w:w="4004"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pacing w:before="240" w:after="240"/>
              <w:jc w:val="both"/>
              <w:rPr>
                <w:rFonts w:ascii="Helvetica" w:hAnsi="Helvetica" w:cs="Times New Roman"/>
                <w:color w:val="000000"/>
                <w:spacing w:val="5"/>
                <w:szCs w:val="22"/>
                <w:lang w:val="es-ES_tradnl"/>
              </w:rPr>
            </w:pPr>
            <w:r w:rsidRPr="00C94C1C">
              <w:rPr>
                <w:rFonts w:ascii="Helvetica" w:hAnsi="Helvetica" w:cs="Times New Roman"/>
                <w:color w:val="000000"/>
                <w:spacing w:val="5"/>
                <w:szCs w:val="22"/>
                <w:lang w:val="es-ES_tradnl"/>
              </w:rPr>
              <w:t>Programas Sociales para la Construcción del Sistema de Bienestar Social de la Ciudad de México</w:t>
            </w:r>
          </w:p>
          <w:p w:rsidR="00B72F36" w:rsidRPr="00C94C1C" w:rsidRDefault="00B72F36" w:rsidP="00FF0DEA">
            <w:pPr>
              <w:shd w:val="clear" w:color="auto" w:fill="FFFFFF"/>
              <w:spacing w:before="240" w:after="240"/>
              <w:jc w:val="both"/>
              <w:rPr>
                <w:rFonts w:ascii="Helvetica" w:hAnsi="Helvetica" w:cs="Times New Roman"/>
                <w:color w:val="000000"/>
                <w:spacing w:val="5"/>
                <w:szCs w:val="22"/>
                <w:lang w:val="es-ES_tradnl"/>
              </w:rPr>
            </w:pPr>
          </w:p>
        </w:tc>
      </w:tr>
    </w:tbl>
    <w:p w:rsidR="00B72F36" w:rsidRPr="00FF0DEA" w:rsidRDefault="00B72F36" w:rsidP="00FF0DEA">
      <w:pPr>
        <w:shd w:val="clear" w:color="auto" w:fill="FFFFFF"/>
        <w:spacing w:before="240" w:after="240"/>
        <w:ind w:left="101"/>
        <w:jc w:val="both"/>
        <w:rPr>
          <w:rFonts w:ascii="Helvetica" w:hAnsi="Helvetica" w:cs="Times New Roman"/>
          <w:color w:val="000000"/>
          <w:spacing w:val="5"/>
          <w:sz w:val="22"/>
          <w:szCs w:val="22"/>
          <w:lang w:val="es-ES_tradnl"/>
        </w:rPr>
      </w:pPr>
    </w:p>
    <w:p w:rsidR="00B72F36" w:rsidRPr="00FF0DEA" w:rsidRDefault="00B72F36" w:rsidP="00FF0DEA">
      <w:pPr>
        <w:shd w:val="clear" w:color="auto" w:fill="FFFFFF"/>
        <w:spacing w:before="240" w:after="240"/>
        <w:ind w:left="101"/>
        <w:jc w:val="both"/>
        <w:rPr>
          <w:rFonts w:ascii="Helvetica" w:hAnsi="Helvetica" w:cs="Times New Roman"/>
          <w:color w:val="000000"/>
          <w:spacing w:val="5"/>
          <w:sz w:val="22"/>
          <w:szCs w:val="22"/>
          <w:lang w:val="es-ES_tradnl"/>
        </w:rPr>
      </w:pPr>
    </w:p>
    <w:p w:rsidR="00B72F36" w:rsidRPr="00FF0DEA" w:rsidRDefault="00B72F36" w:rsidP="00FF0DEA">
      <w:pPr>
        <w:shd w:val="clear" w:color="auto" w:fill="FFFFFF"/>
        <w:spacing w:before="240" w:after="240"/>
        <w:ind w:left="101"/>
        <w:jc w:val="both"/>
        <w:rPr>
          <w:rFonts w:ascii="Helvetica" w:hAnsi="Helvetica" w:cs="Times New Roman"/>
          <w:color w:val="000000"/>
          <w:spacing w:val="5"/>
          <w:sz w:val="22"/>
          <w:szCs w:val="22"/>
          <w:lang w:val="es-ES_tradnl"/>
        </w:rPr>
      </w:pPr>
    </w:p>
    <w:p w:rsidR="00B72F36" w:rsidRPr="00FF0DEA" w:rsidRDefault="00B72F36" w:rsidP="00FF0DEA">
      <w:pPr>
        <w:shd w:val="clear" w:color="auto" w:fill="FFFFFF"/>
        <w:spacing w:before="240" w:after="240"/>
        <w:ind w:left="101"/>
        <w:jc w:val="both"/>
        <w:rPr>
          <w:rFonts w:ascii="Helvetica" w:hAnsi="Helvetica" w:cs="Times New Roman"/>
          <w:color w:val="000000"/>
          <w:spacing w:val="5"/>
          <w:sz w:val="22"/>
          <w:szCs w:val="22"/>
          <w:lang w:val="es-ES_tradnl"/>
        </w:rPr>
      </w:pPr>
    </w:p>
    <w:p w:rsidR="00B72F36" w:rsidRPr="00FF0DEA" w:rsidRDefault="00B72F36" w:rsidP="00FF0DEA">
      <w:pPr>
        <w:shd w:val="clear" w:color="auto" w:fill="FFFFFF"/>
        <w:spacing w:before="240" w:after="240"/>
        <w:ind w:left="101"/>
        <w:jc w:val="both"/>
        <w:rPr>
          <w:rFonts w:ascii="Helvetica" w:hAnsi="Helvetica" w:cs="Times New Roman"/>
          <w:color w:val="000000"/>
          <w:spacing w:val="5"/>
          <w:sz w:val="22"/>
          <w:szCs w:val="22"/>
          <w:lang w:val="es-ES_tradnl"/>
        </w:rPr>
      </w:pPr>
    </w:p>
    <w:p w:rsidR="00B72F36" w:rsidRPr="00FF0DEA" w:rsidRDefault="00B72F36" w:rsidP="00FF0DEA">
      <w:pPr>
        <w:shd w:val="clear" w:color="auto" w:fill="FFFFFF"/>
        <w:spacing w:before="240" w:after="240"/>
        <w:ind w:left="101" w:hanging="101"/>
        <w:jc w:val="both"/>
        <w:rPr>
          <w:rFonts w:ascii="Helvetica" w:hAnsi="Helvetica" w:cs="Times New Roman"/>
          <w:b/>
          <w:color w:val="000000"/>
          <w:spacing w:val="5"/>
          <w:sz w:val="22"/>
          <w:szCs w:val="22"/>
          <w:lang w:val="es-ES_tradnl"/>
        </w:rPr>
      </w:pPr>
      <w:r w:rsidRPr="00FF0DEA">
        <w:rPr>
          <w:rFonts w:ascii="Helvetica" w:hAnsi="Helvetica" w:cs="Times New Roman"/>
          <w:b/>
          <w:color w:val="000000"/>
          <w:spacing w:val="5"/>
          <w:sz w:val="22"/>
          <w:szCs w:val="22"/>
          <w:lang w:val="es-ES_tradnl"/>
        </w:rPr>
        <w:t>Indicadores de la Meta Anual 7</w:t>
      </w:r>
    </w:p>
    <w:tbl>
      <w:tblPr>
        <w:tblW w:w="9697" w:type="dxa"/>
        <w:jc w:val="center"/>
        <w:tblInd w:w="40" w:type="dxa"/>
        <w:tblLayout w:type="fixed"/>
        <w:tblCellMar>
          <w:left w:w="40" w:type="dxa"/>
          <w:right w:w="40" w:type="dxa"/>
        </w:tblCellMar>
        <w:tblLook w:val="0000"/>
      </w:tblPr>
      <w:tblGrid>
        <w:gridCol w:w="2615"/>
        <w:gridCol w:w="3832"/>
        <w:gridCol w:w="1126"/>
        <w:gridCol w:w="2124"/>
      </w:tblGrid>
      <w:tr w:rsidR="00B72F36" w:rsidRPr="00C94C1C" w:rsidTr="00C94C1C">
        <w:trPr>
          <w:trHeight w:hRule="exact" w:val="1048"/>
          <w:jc w:val="center"/>
        </w:trPr>
        <w:tc>
          <w:tcPr>
            <w:tcW w:w="2615"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tabs>
                <w:tab w:val="left" w:pos="1835"/>
              </w:tabs>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lastRenderedPageBreak/>
              <w:t>Nombre</w:t>
            </w:r>
          </w:p>
        </w:tc>
        <w:tc>
          <w:tcPr>
            <w:tcW w:w="383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tabs>
                <w:tab w:val="left" w:pos="1835"/>
              </w:tabs>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t>F</w:t>
            </w:r>
            <w:r w:rsidRPr="00C94C1C">
              <w:rPr>
                <w:rFonts w:ascii="Helvetica" w:eastAsia="Times New Roman" w:hAnsi="Helvetica" w:cs="Times New Roman"/>
                <w:b/>
                <w:bCs/>
                <w:color w:val="000000"/>
                <w:spacing w:val="-9"/>
                <w:szCs w:val="22"/>
                <w:lang w:val="es-ES_tradnl"/>
              </w:rPr>
              <w:t>órmula</w:t>
            </w:r>
          </w:p>
        </w:tc>
        <w:tc>
          <w:tcPr>
            <w:tcW w:w="1126" w:type="dxa"/>
            <w:tcBorders>
              <w:top w:val="single" w:sz="6" w:space="0" w:color="auto"/>
              <w:left w:val="single" w:sz="6" w:space="0" w:color="auto"/>
              <w:bottom w:val="single" w:sz="4" w:space="0" w:color="auto"/>
              <w:right w:val="single" w:sz="6" w:space="0" w:color="auto"/>
            </w:tcBorders>
            <w:shd w:val="clear" w:color="auto" w:fill="FFFFFF"/>
            <w:vAlign w:val="center"/>
          </w:tcPr>
          <w:p w:rsidR="00B72F36" w:rsidRPr="00C94C1C" w:rsidRDefault="00B72F36" w:rsidP="00C94C1C">
            <w:pPr>
              <w:shd w:val="clear" w:color="auto" w:fill="FFFFFF"/>
              <w:tabs>
                <w:tab w:val="left" w:pos="1835"/>
              </w:tabs>
              <w:spacing w:before="240" w:after="240"/>
              <w:ind w:left="19" w:right="24"/>
              <w:jc w:val="center"/>
              <w:rPr>
                <w:rFonts w:ascii="Helvetica" w:hAnsi="Helvetica" w:cs="Times New Roman"/>
                <w:szCs w:val="22"/>
              </w:rPr>
            </w:pPr>
            <w:r w:rsidRPr="00C94C1C">
              <w:rPr>
                <w:rFonts w:ascii="Helvetica" w:hAnsi="Helvetica" w:cs="Times New Roman"/>
                <w:b/>
                <w:bCs/>
                <w:color w:val="000000"/>
                <w:spacing w:val="-8"/>
                <w:szCs w:val="22"/>
                <w:lang w:val="es-ES_tradnl"/>
              </w:rPr>
              <w:t xml:space="preserve">Unidad de </w:t>
            </w:r>
            <w:r w:rsidRPr="00C94C1C">
              <w:rPr>
                <w:rFonts w:ascii="Helvetica" w:hAnsi="Helvetica" w:cs="Times New Roman"/>
                <w:b/>
                <w:bCs/>
                <w:color w:val="000000"/>
                <w:spacing w:val="-9"/>
                <w:szCs w:val="22"/>
                <w:lang w:val="es-ES_tradnl"/>
              </w:rPr>
              <w:t>Medida</w:t>
            </w:r>
          </w:p>
        </w:tc>
        <w:tc>
          <w:tcPr>
            <w:tcW w:w="2124" w:type="dxa"/>
            <w:tcBorders>
              <w:top w:val="single" w:sz="6" w:space="0" w:color="auto"/>
              <w:left w:val="single" w:sz="6" w:space="0" w:color="auto"/>
              <w:bottom w:val="single" w:sz="4" w:space="0" w:color="auto"/>
              <w:right w:val="single" w:sz="6" w:space="0" w:color="auto"/>
            </w:tcBorders>
            <w:shd w:val="clear" w:color="auto" w:fill="FFFFFF"/>
            <w:vAlign w:val="center"/>
          </w:tcPr>
          <w:p w:rsidR="00B72F36" w:rsidRPr="00C94C1C" w:rsidRDefault="00B72F36" w:rsidP="00C94C1C">
            <w:pPr>
              <w:shd w:val="clear" w:color="auto" w:fill="FFFFFF"/>
              <w:tabs>
                <w:tab w:val="left" w:pos="1835"/>
              </w:tabs>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t>Objetivo</w:t>
            </w:r>
          </w:p>
        </w:tc>
      </w:tr>
      <w:tr w:rsidR="00C94C1C" w:rsidRPr="00C94C1C" w:rsidTr="00C94C1C">
        <w:trPr>
          <w:trHeight w:hRule="exact" w:val="1781"/>
          <w:jc w:val="center"/>
        </w:trPr>
        <w:tc>
          <w:tcPr>
            <w:tcW w:w="2615" w:type="dxa"/>
            <w:tcBorders>
              <w:top w:val="single" w:sz="6" w:space="0" w:color="auto"/>
              <w:left w:val="single" w:sz="6" w:space="0" w:color="auto"/>
              <w:bottom w:val="single" w:sz="6" w:space="0" w:color="auto"/>
              <w:right w:val="single" w:sz="6"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r w:rsidRPr="00C94C1C">
              <w:rPr>
                <w:rFonts w:ascii="Helvetica" w:hAnsi="Helvetica" w:cs="Times New Roman"/>
                <w:color w:val="000000"/>
                <w:spacing w:val="-5"/>
                <w:szCs w:val="22"/>
                <w:lang w:val="es-ES_tradnl"/>
              </w:rPr>
              <w:t>Planeaci</w:t>
            </w:r>
            <w:r w:rsidRPr="00C94C1C">
              <w:rPr>
                <w:rFonts w:ascii="Helvetica" w:eastAsia="Times New Roman" w:hAnsi="Helvetica" w:cs="Times New Roman"/>
                <w:color w:val="000000"/>
                <w:spacing w:val="-5"/>
                <w:szCs w:val="22"/>
                <w:lang w:val="es-ES_tradnl"/>
              </w:rPr>
              <w:t xml:space="preserve">ón y realización de </w:t>
            </w:r>
            <w:r w:rsidRPr="00C94C1C">
              <w:rPr>
                <w:rFonts w:ascii="Helvetica" w:eastAsia="Times New Roman" w:hAnsi="Helvetica" w:cs="Times New Roman"/>
                <w:color w:val="000000"/>
                <w:spacing w:val="-3"/>
                <w:szCs w:val="22"/>
                <w:lang w:val="es-ES_tradnl"/>
              </w:rPr>
              <w:t xml:space="preserve">evaluaciones externas de las </w:t>
            </w:r>
            <w:r w:rsidRPr="00C94C1C">
              <w:rPr>
                <w:rFonts w:ascii="Helvetica" w:eastAsia="Times New Roman" w:hAnsi="Helvetica" w:cs="Times New Roman"/>
                <w:color w:val="000000"/>
                <w:spacing w:val="-4"/>
                <w:szCs w:val="22"/>
                <w:lang w:val="es-ES_tradnl"/>
              </w:rPr>
              <w:t xml:space="preserve">políticas y los programas </w:t>
            </w:r>
            <w:r w:rsidRPr="00C94C1C">
              <w:rPr>
                <w:rFonts w:ascii="Helvetica" w:eastAsia="Times New Roman" w:hAnsi="Helvetica" w:cs="Times New Roman"/>
                <w:color w:val="000000"/>
                <w:spacing w:val="-7"/>
                <w:szCs w:val="22"/>
                <w:lang w:val="es-ES_tradnl"/>
              </w:rPr>
              <w:t>sociales de la ciudad de México</w:t>
            </w:r>
          </w:p>
        </w:tc>
        <w:tc>
          <w:tcPr>
            <w:tcW w:w="3832" w:type="dxa"/>
            <w:tcBorders>
              <w:top w:val="single" w:sz="6" w:space="0" w:color="auto"/>
              <w:left w:val="single" w:sz="6" w:space="0" w:color="auto"/>
              <w:bottom w:val="single" w:sz="6"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ind w:left="67" w:right="72"/>
              <w:jc w:val="both"/>
              <w:rPr>
                <w:rFonts w:ascii="Helvetica" w:hAnsi="Helvetica" w:cs="Times New Roman"/>
                <w:szCs w:val="22"/>
              </w:rPr>
            </w:pPr>
            <w:r w:rsidRPr="00C94C1C">
              <w:rPr>
                <w:rFonts w:ascii="Helvetica" w:hAnsi="Helvetica" w:cs="Times New Roman"/>
                <w:color w:val="000000"/>
                <w:spacing w:val="-3"/>
                <w:szCs w:val="22"/>
                <w:lang w:val="es-ES_tradnl"/>
              </w:rPr>
              <w:t>((N</w:t>
            </w:r>
            <w:r w:rsidRPr="00C94C1C">
              <w:rPr>
                <w:rFonts w:ascii="Helvetica" w:eastAsia="Times New Roman" w:hAnsi="Helvetica" w:cs="Times New Roman"/>
                <w:color w:val="000000"/>
                <w:spacing w:val="-3"/>
                <w:szCs w:val="22"/>
                <w:lang w:val="es-ES_tradnl"/>
              </w:rPr>
              <w:t xml:space="preserve">úmero de evaluaciones externas realizadas en 2018)/(Total de evaluaciones </w:t>
            </w:r>
            <w:r w:rsidRPr="00C94C1C">
              <w:rPr>
                <w:rFonts w:ascii="Helvetica" w:eastAsia="Times New Roman" w:hAnsi="Helvetica" w:cs="Times New Roman"/>
                <w:color w:val="000000"/>
                <w:spacing w:val="-2"/>
                <w:szCs w:val="22"/>
                <w:lang w:val="es-ES_tradnl"/>
              </w:rPr>
              <w:t>externas programadas en 2018)*100</w:t>
            </w:r>
          </w:p>
        </w:tc>
        <w:tc>
          <w:tcPr>
            <w:tcW w:w="1126" w:type="dxa"/>
            <w:tcBorders>
              <w:top w:val="single" w:sz="4" w:space="0" w:color="auto"/>
              <w:left w:val="single" w:sz="4" w:space="0" w:color="auto"/>
              <w:bottom w:val="single" w:sz="4"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r w:rsidRPr="00C94C1C">
              <w:rPr>
                <w:rFonts w:ascii="Helvetica" w:hAnsi="Helvetica" w:cs="Times New Roman"/>
                <w:color w:val="000000"/>
                <w:spacing w:val="-5"/>
                <w:szCs w:val="22"/>
                <w:lang w:val="es-ES_tradnl"/>
              </w:rPr>
              <w:t>Porcentaje</w:t>
            </w:r>
          </w:p>
        </w:tc>
        <w:tc>
          <w:tcPr>
            <w:tcW w:w="2124" w:type="dxa"/>
            <w:vMerge w:val="restart"/>
            <w:tcBorders>
              <w:top w:val="single" w:sz="4" w:space="0" w:color="auto"/>
              <w:left w:val="single" w:sz="4" w:space="0" w:color="auto"/>
              <w:right w:val="single" w:sz="4" w:space="0" w:color="auto"/>
            </w:tcBorders>
            <w:shd w:val="clear" w:color="auto" w:fill="FFFFFF"/>
            <w:vAlign w:val="center"/>
          </w:tcPr>
          <w:p w:rsidR="00C94C1C" w:rsidRPr="00C94C1C" w:rsidRDefault="00C94C1C" w:rsidP="00C94C1C">
            <w:pPr>
              <w:shd w:val="clear" w:color="auto" w:fill="FFFFFF"/>
              <w:tabs>
                <w:tab w:val="left" w:pos="1835"/>
              </w:tabs>
              <w:spacing w:before="240" w:after="240"/>
              <w:ind w:left="53" w:right="77"/>
              <w:jc w:val="center"/>
              <w:rPr>
                <w:rFonts w:ascii="Helvetica" w:hAnsi="Helvetica" w:cs="Times New Roman"/>
                <w:szCs w:val="22"/>
                <w:lang w:val="es-ES_tradnl"/>
              </w:rPr>
            </w:pPr>
            <w:r w:rsidRPr="00C94C1C">
              <w:rPr>
                <w:rFonts w:ascii="Helvetica" w:hAnsi="Helvetica" w:cs="Times New Roman"/>
                <w:color w:val="000000"/>
                <w:spacing w:val="-5"/>
                <w:szCs w:val="22"/>
                <w:lang w:val="es-ES_tradnl"/>
              </w:rPr>
              <w:t xml:space="preserve">Coordinar la </w:t>
            </w:r>
            <w:r w:rsidRPr="00C94C1C">
              <w:rPr>
                <w:rFonts w:ascii="Helvetica" w:hAnsi="Helvetica" w:cs="Times New Roman"/>
                <w:color w:val="000000"/>
                <w:spacing w:val="-4"/>
                <w:szCs w:val="22"/>
                <w:lang w:val="es-ES_tradnl"/>
              </w:rPr>
              <w:t>evaluaci</w:t>
            </w:r>
            <w:r w:rsidRPr="00C94C1C">
              <w:rPr>
                <w:rFonts w:ascii="Helvetica" w:eastAsia="Times New Roman" w:hAnsi="Helvetica" w:cs="Times New Roman"/>
                <w:color w:val="000000"/>
                <w:spacing w:val="-4"/>
                <w:szCs w:val="22"/>
                <w:lang w:val="es-ES_tradnl"/>
              </w:rPr>
              <w:t xml:space="preserve">ón externa de </w:t>
            </w:r>
            <w:r w:rsidRPr="00C94C1C">
              <w:rPr>
                <w:rFonts w:ascii="Helvetica" w:eastAsia="Times New Roman" w:hAnsi="Helvetica" w:cs="Times New Roman"/>
                <w:color w:val="000000"/>
                <w:spacing w:val="-3"/>
                <w:szCs w:val="22"/>
                <w:lang w:val="es-ES_tradnl"/>
              </w:rPr>
              <w:t xml:space="preserve">los programas y </w:t>
            </w:r>
            <w:r w:rsidRPr="00C94C1C">
              <w:rPr>
                <w:rFonts w:ascii="Helvetica" w:eastAsia="Times New Roman" w:hAnsi="Helvetica" w:cs="Times New Roman"/>
                <w:color w:val="000000"/>
                <w:spacing w:val="-4"/>
                <w:szCs w:val="22"/>
                <w:lang w:val="es-ES_tradnl"/>
              </w:rPr>
              <w:t xml:space="preserve">políticas de desarrollo </w:t>
            </w:r>
            <w:r w:rsidRPr="00C94C1C">
              <w:rPr>
                <w:rFonts w:ascii="Helvetica" w:eastAsia="Times New Roman" w:hAnsi="Helvetica" w:cs="Times New Roman"/>
                <w:color w:val="000000"/>
                <w:spacing w:val="-6"/>
                <w:szCs w:val="22"/>
                <w:lang w:val="es-ES_tradnl"/>
              </w:rPr>
              <w:t xml:space="preserve">social bajo un enfoque </w:t>
            </w:r>
            <w:r w:rsidRPr="00C94C1C">
              <w:rPr>
                <w:rFonts w:ascii="Helvetica" w:eastAsia="Times New Roman" w:hAnsi="Helvetica" w:cs="Times New Roman"/>
                <w:color w:val="000000"/>
                <w:spacing w:val="-4"/>
                <w:szCs w:val="22"/>
                <w:lang w:val="es-ES_tradnl"/>
              </w:rPr>
              <w:t>de derechos sociales.</w:t>
            </w:r>
          </w:p>
        </w:tc>
      </w:tr>
      <w:tr w:rsidR="00C94C1C" w:rsidRPr="00C94C1C" w:rsidTr="00B96F21">
        <w:trPr>
          <w:trHeight w:hRule="exact" w:val="2092"/>
          <w:jc w:val="center"/>
        </w:trPr>
        <w:tc>
          <w:tcPr>
            <w:tcW w:w="2615" w:type="dxa"/>
            <w:tcBorders>
              <w:top w:val="single" w:sz="6" w:space="0" w:color="auto"/>
              <w:left w:val="single" w:sz="6" w:space="0" w:color="auto"/>
              <w:bottom w:val="single" w:sz="6" w:space="0" w:color="auto"/>
              <w:right w:val="single" w:sz="6" w:space="0" w:color="auto"/>
            </w:tcBorders>
            <w:shd w:val="clear" w:color="auto" w:fill="FFFFFF"/>
          </w:tcPr>
          <w:p w:rsidR="00C94C1C" w:rsidRPr="00C94C1C" w:rsidRDefault="00C94C1C" w:rsidP="00FF0DEA">
            <w:pPr>
              <w:shd w:val="clear" w:color="auto" w:fill="FFFFFF"/>
              <w:tabs>
                <w:tab w:val="left" w:pos="1835"/>
              </w:tabs>
              <w:spacing w:before="240" w:after="240"/>
              <w:ind w:left="326" w:right="317"/>
              <w:jc w:val="both"/>
              <w:rPr>
                <w:rFonts w:ascii="Helvetica" w:hAnsi="Helvetica" w:cs="Times New Roman"/>
                <w:szCs w:val="22"/>
              </w:rPr>
            </w:pPr>
            <w:r w:rsidRPr="00C94C1C">
              <w:rPr>
                <w:rFonts w:ascii="Helvetica" w:hAnsi="Helvetica" w:cs="Times New Roman"/>
                <w:color w:val="000000"/>
                <w:spacing w:val="-6"/>
                <w:szCs w:val="22"/>
                <w:lang w:val="es-ES_tradnl"/>
              </w:rPr>
              <w:t xml:space="preserve">Derechos sociales </w:t>
            </w:r>
            <w:r w:rsidRPr="00C94C1C">
              <w:rPr>
                <w:rFonts w:ascii="Helvetica" w:hAnsi="Helvetica" w:cs="Times New Roman"/>
                <w:color w:val="000000"/>
                <w:spacing w:val="-3"/>
                <w:szCs w:val="22"/>
                <w:lang w:val="es-ES_tradnl"/>
              </w:rPr>
              <w:t xml:space="preserve">contemplados en las </w:t>
            </w:r>
            <w:r w:rsidRPr="00C94C1C">
              <w:rPr>
                <w:rFonts w:ascii="Helvetica" w:hAnsi="Helvetica" w:cs="Times New Roman"/>
                <w:color w:val="000000"/>
                <w:spacing w:val="-6"/>
                <w:szCs w:val="22"/>
                <w:lang w:val="es-ES_tradnl"/>
              </w:rPr>
              <w:t xml:space="preserve">Evaluaciones Externas </w:t>
            </w:r>
            <w:r w:rsidRPr="00C94C1C">
              <w:rPr>
                <w:rFonts w:ascii="Helvetica" w:hAnsi="Helvetica" w:cs="Times New Roman"/>
                <w:color w:val="000000"/>
                <w:spacing w:val="-3"/>
                <w:szCs w:val="22"/>
                <w:lang w:val="es-ES_tradnl"/>
              </w:rPr>
              <w:t>realizadas</w:t>
            </w:r>
          </w:p>
        </w:tc>
        <w:tc>
          <w:tcPr>
            <w:tcW w:w="3832" w:type="dxa"/>
            <w:tcBorders>
              <w:top w:val="single" w:sz="6" w:space="0" w:color="auto"/>
              <w:left w:val="single" w:sz="6" w:space="0" w:color="auto"/>
              <w:bottom w:val="single" w:sz="6" w:space="0" w:color="auto"/>
              <w:right w:val="single" w:sz="6" w:space="0" w:color="auto"/>
            </w:tcBorders>
            <w:shd w:val="clear" w:color="auto" w:fill="FFFFFF"/>
          </w:tcPr>
          <w:p w:rsidR="00C94C1C" w:rsidRPr="00C94C1C" w:rsidRDefault="00C94C1C" w:rsidP="00FF0DEA">
            <w:pPr>
              <w:shd w:val="clear" w:color="auto" w:fill="FFFFFF"/>
              <w:tabs>
                <w:tab w:val="left" w:pos="1835"/>
              </w:tabs>
              <w:spacing w:before="240" w:after="240"/>
              <w:ind w:left="86" w:right="96"/>
              <w:jc w:val="both"/>
              <w:rPr>
                <w:rFonts w:ascii="Helvetica" w:hAnsi="Helvetica" w:cs="Times New Roman"/>
                <w:szCs w:val="22"/>
              </w:rPr>
            </w:pPr>
            <w:r w:rsidRPr="00C94C1C">
              <w:rPr>
                <w:rFonts w:ascii="Helvetica" w:hAnsi="Helvetica" w:cs="Times New Roman"/>
                <w:color w:val="000000"/>
                <w:spacing w:val="-4"/>
                <w:szCs w:val="22"/>
                <w:lang w:val="es-ES_tradnl"/>
              </w:rPr>
              <w:t>((N</w:t>
            </w:r>
            <w:r w:rsidRPr="00C94C1C">
              <w:rPr>
                <w:rFonts w:ascii="Helvetica" w:eastAsia="Times New Roman" w:hAnsi="Helvetica" w:cs="Times New Roman"/>
                <w:color w:val="000000"/>
                <w:spacing w:val="-4"/>
                <w:szCs w:val="22"/>
                <w:lang w:val="es-ES_tradnl"/>
              </w:rPr>
              <w:t xml:space="preserve">úmero de derechos sociales contemplados en las evaluaciones externas </w:t>
            </w:r>
            <w:r w:rsidRPr="00C94C1C">
              <w:rPr>
                <w:rFonts w:ascii="Helvetica" w:eastAsia="Times New Roman" w:hAnsi="Helvetica" w:cs="Times New Roman"/>
                <w:color w:val="000000"/>
                <w:spacing w:val="-1"/>
                <w:szCs w:val="22"/>
                <w:lang w:val="es-ES_tradnl"/>
              </w:rPr>
              <w:t xml:space="preserve">realizadas entre 2013 y 2018)/(Total de </w:t>
            </w:r>
            <w:r w:rsidRPr="00C94C1C">
              <w:rPr>
                <w:rFonts w:ascii="Helvetica" w:eastAsia="Times New Roman" w:hAnsi="Helvetica" w:cs="Times New Roman"/>
                <w:color w:val="000000"/>
                <w:spacing w:val="-3"/>
                <w:szCs w:val="22"/>
                <w:lang w:val="es-ES_tradnl"/>
              </w:rPr>
              <w:t xml:space="preserve">derechos sociales contemplados en la </w:t>
            </w:r>
            <w:r w:rsidRPr="00C94C1C">
              <w:rPr>
                <w:rFonts w:ascii="Helvetica" w:eastAsia="Times New Roman" w:hAnsi="Helvetica" w:cs="Times New Roman"/>
                <w:color w:val="000000"/>
                <w:spacing w:val="-10"/>
                <w:szCs w:val="22"/>
                <w:lang w:val="es-ES_tradnl"/>
              </w:rPr>
              <w:t>normatividad de la CDMX))*100</w:t>
            </w:r>
          </w:p>
        </w:tc>
        <w:tc>
          <w:tcPr>
            <w:tcW w:w="1126" w:type="dxa"/>
            <w:tcBorders>
              <w:top w:val="single" w:sz="4" w:space="0" w:color="auto"/>
              <w:left w:val="single" w:sz="6" w:space="0" w:color="auto"/>
              <w:bottom w:val="single" w:sz="6"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r w:rsidRPr="00C94C1C">
              <w:rPr>
                <w:rFonts w:ascii="Helvetica" w:hAnsi="Helvetica" w:cs="Times New Roman"/>
                <w:color w:val="000000"/>
                <w:spacing w:val="-5"/>
                <w:szCs w:val="22"/>
                <w:lang w:val="es-ES_tradnl"/>
              </w:rPr>
              <w:t>Porcentaje</w:t>
            </w:r>
          </w:p>
        </w:tc>
        <w:tc>
          <w:tcPr>
            <w:tcW w:w="2124" w:type="dxa"/>
            <w:vMerge/>
            <w:tcBorders>
              <w:left w:val="single" w:sz="4"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p>
        </w:tc>
      </w:tr>
      <w:tr w:rsidR="00C94C1C" w:rsidRPr="00C94C1C" w:rsidTr="00B96F21">
        <w:trPr>
          <w:trHeight w:hRule="exact" w:val="1615"/>
          <w:jc w:val="center"/>
        </w:trPr>
        <w:tc>
          <w:tcPr>
            <w:tcW w:w="2615" w:type="dxa"/>
            <w:tcBorders>
              <w:top w:val="single" w:sz="6" w:space="0" w:color="auto"/>
              <w:left w:val="single" w:sz="6" w:space="0" w:color="auto"/>
              <w:bottom w:val="single" w:sz="6" w:space="0" w:color="auto"/>
              <w:right w:val="single" w:sz="6"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r w:rsidRPr="00C94C1C">
              <w:rPr>
                <w:rFonts w:ascii="Helvetica" w:hAnsi="Helvetica" w:cs="Times New Roman"/>
                <w:color w:val="000000"/>
                <w:spacing w:val="-5"/>
                <w:szCs w:val="22"/>
                <w:lang w:val="es-ES_tradnl"/>
              </w:rPr>
              <w:t>Evaluaci</w:t>
            </w:r>
            <w:r w:rsidRPr="00C94C1C">
              <w:rPr>
                <w:rFonts w:ascii="Helvetica" w:eastAsia="Times New Roman" w:hAnsi="Helvetica" w:cs="Times New Roman"/>
                <w:color w:val="000000"/>
                <w:spacing w:val="-5"/>
                <w:szCs w:val="22"/>
                <w:lang w:val="es-ES_tradnl"/>
              </w:rPr>
              <w:t xml:space="preserve">ón Integral de las </w:t>
            </w:r>
            <w:r w:rsidRPr="00C94C1C">
              <w:rPr>
                <w:rFonts w:ascii="Helvetica" w:eastAsia="Times New Roman" w:hAnsi="Helvetica" w:cs="Times New Roman"/>
                <w:color w:val="000000"/>
                <w:spacing w:val="-4"/>
                <w:szCs w:val="22"/>
                <w:lang w:val="es-ES_tradnl"/>
              </w:rPr>
              <w:t xml:space="preserve">políticas y los programas </w:t>
            </w:r>
            <w:r w:rsidRPr="00C94C1C">
              <w:rPr>
                <w:rFonts w:ascii="Helvetica" w:eastAsia="Times New Roman" w:hAnsi="Helvetica" w:cs="Times New Roman"/>
                <w:color w:val="000000"/>
                <w:spacing w:val="-7"/>
                <w:szCs w:val="22"/>
                <w:lang w:val="es-ES_tradnl"/>
              </w:rPr>
              <w:t>sociales de la ciudad de México</w:t>
            </w:r>
          </w:p>
        </w:tc>
        <w:tc>
          <w:tcPr>
            <w:tcW w:w="3832" w:type="dxa"/>
            <w:tcBorders>
              <w:top w:val="single" w:sz="6" w:space="0" w:color="auto"/>
              <w:left w:val="single" w:sz="6" w:space="0" w:color="auto"/>
              <w:bottom w:val="single" w:sz="6" w:space="0" w:color="auto"/>
              <w:right w:val="single" w:sz="6" w:space="0" w:color="auto"/>
            </w:tcBorders>
            <w:shd w:val="clear" w:color="auto" w:fill="FFFFFF"/>
          </w:tcPr>
          <w:p w:rsidR="00C94C1C" w:rsidRPr="00C94C1C" w:rsidRDefault="00C94C1C" w:rsidP="00FF0DEA">
            <w:pPr>
              <w:shd w:val="clear" w:color="auto" w:fill="FFFFFF"/>
              <w:tabs>
                <w:tab w:val="left" w:pos="1835"/>
              </w:tabs>
              <w:spacing w:before="240" w:after="240"/>
              <w:ind w:left="34" w:right="29"/>
              <w:jc w:val="both"/>
              <w:rPr>
                <w:rFonts w:ascii="Helvetica" w:hAnsi="Helvetica" w:cs="Times New Roman"/>
                <w:szCs w:val="22"/>
              </w:rPr>
            </w:pPr>
            <w:r w:rsidRPr="00C94C1C">
              <w:rPr>
                <w:rFonts w:ascii="Helvetica" w:hAnsi="Helvetica" w:cs="Times New Roman"/>
                <w:color w:val="000000"/>
                <w:spacing w:val="-3"/>
                <w:szCs w:val="22"/>
                <w:lang w:val="es-ES_tradnl"/>
              </w:rPr>
              <w:t>((Tipos de evaluaci</w:t>
            </w:r>
            <w:r w:rsidRPr="00C94C1C">
              <w:rPr>
                <w:rFonts w:ascii="Helvetica" w:eastAsia="Times New Roman" w:hAnsi="Helvetica" w:cs="Times New Roman"/>
                <w:color w:val="000000"/>
                <w:spacing w:val="-3"/>
                <w:szCs w:val="22"/>
                <w:lang w:val="es-ES_tradnl"/>
              </w:rPr>
              <w:t xml:space="preserve">ón externa realizadas en 2018)/(Total de tipos de evaluación externa </w:t>
            </w:r>
            <w:r w:rsidRPr="00C94C1C">
              <w:rPr>
                <w:rFonts w:ascii="Helvetica" w:eastAsia="Times New Roman" w:hAnsi="Helvetica" w:cs="Times New Roman"/>
                <w:color w:val="000000"/>
                <w:spacing w:val="-5"/>
                <w:szCs w:val="22"/>
                <w:lang w:val="es-ES_tradnl"/>
              </w:rPr>
              <w:t xml:space="preserve">considerados por el Comité de Evaluación y </w:t>
            </w:r>
            <w:r w:rsidRPr="00C94C1C">
              <w:rPr>
                <w:rFonts w:ascii="Helvetica" w:eastAsia="Times New Roman" w:hAnsi="Helvetica" w:cs="Times New Roman"/>
                <w:color w:val="000000"/>
                <w:spacing w:val="-4"/>
                <w:szCs w:val="22"/>
                <w:lang w:val="es-ES_tradnl"/>
              </w:rPr>
              <w:t>Recomendaciones))*100</w:t>
            </w:r>
          </w:p>
        </w:tc>
        <w:tc>
          <w:tcPr>
            <w:tcW w:w="1126" w:type="dxa"/>
            <w:tcBorders>
              <w:top w:val="single" w:sz="6" w:space="0" w:color="auto"/>
              <w:left w:val="single" w:sz="6" w:space="0" w:color="auto"/>
              <w:bottom w:val="single" w:sz="6"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r w:rsidRPr="00C94C1C">
              <w:rPr>
                <w:rFonts w:ascii="Helvetica" w:hAnsi="Helvetica" w:cs="Times New Roman"/>
                <w:color w:val="000000"/>
                <w:spacing w:val="-5"/>
                <w:szCs w:val="22"/>
                <w:lang w:val="es-ES_tradnl"/>
              </w:rPr>
              <w:t>Porcentaje</w:t>
            </w:r>
          </w:p>
        </w:tc>
        <w:tc>
          <w:tcPr>
            <w:tcW w:w="2124" w:type="dxa"/>
            <w:vMerge/>
            <w:tcBorders>
              <w:left w:val="single" w:sz="4" w:space="0" w:color="auto"/>
              <w:bottom w:val="single" w:sz="4" w:space="0" w:color="auto"/>
              <w:right w:val="single" w:sz="4" w:space="0" w:color="auto"/>
            </w:tcBorders>
            <w:shd w:val="clear" w:color="auto" w:fill="FFFFFF"/>
          </w:tcPr>
          <w:p w:rsidR="00C94C1C" w:rsidRPr="00C94C1C" w:rsidRDefault="00C94C1C" w:rsidP="00FF0DEA">
            <w:pPr>
              <w:shd w:val="clear" w:color="auto" w:fill="FFFFFF"/>
              <w:tabs>
                <w:tab w:val="left" w:pos="1835"/>
              </w:tabs>
              <w:spacing w:before="240" w:after="240"/>
              <w:jc w:val="both"/>
              <w:rPr>
                <w:rFonts w:ascii="Helvetica" w:hAnsi="Helvetica" w:cs="Times New Roman"/>
                <w:szCs w:val="22"/>
              </w:rPr>
            </w:pPr>
          </w:p>
        </w:tc>
      </w:tr>
    </w:tbl>
    <w:p w:rsidR="00B72F36" w:rsidRPr="00FF0DEA" w:rsidRDefault="00B72F36" w:rsidP="00FF0DEA">
      <w:pPr>
        <w:shd w:val="clear" w:color="auto" w:fill="FFFFFF"/>
        <w:spacing w:before="240" w:after="240"/>
        <w:ind w:left="101"/>
        <w:jc w:val="both"/>
        <w:rPr>
          <w:rFonts w:ascii="Helvetica" w:hAnsi="Helvetica" w:cs="Times New Roman"/>
          <w:sz w:val="22"/>
          <w:szCs w:val="22"/>
        </w:rPr>
      </w:pPr>
      <w:r w:rsidRPr="00FF0DEA">
        <w:rPr>
          <w:rFonts w:ascii="Helvetica" w:hAnsi="Helvetica" w:cs="Times New Roman"/>
          <w:b/>
          <w:bCs/>
          <w:color w:val="000000"/>
          <w:spacing w:val="1"/>
          <w:sz w:val="22"/>
          <w:szCs w:val="22"/>
          <w:lang w:val="es-ES_tradnl"/>
        </w:rPr>
        <w:t>Meta Anual 8</w:t>
      </w:r>
    </w:p>
    <w:p w:rsidR="00B72F36" w:rsidRPr="00FF0DEA" w:rsidRDefault="00B72F36" w:rsidP="00C94C1C">
      <w:pPr>
        <w:shd w:val="clear" w:color="auto" w:fill="FFFFFF"/>
        <w:spacing w:before="240" w:after="240" w:line="276" w:lineRule="auto"/>
        <w:ind w:left="101" w:right="101"/>
        <w:jc w:val="both"/>
        <w:rPr>
          <w:rFonts w:ascii="Helvetica" w:hAnsi="Helvetica" w:cs="Times New Roman"/>
          <w:sz w:val="22"/>
          <w:szCs w:val="22"/>
        </w:rPr>
      </w:pPr>
      <w:r w:rsidRPr="00FF0DEA">
        <w:rPr>
          <w:rFonts w:ascii="Helvetica" w:hAnsi="Helvetica" w:cs="Times New Roman"/>
          <w:color w:val="000000"/>
          <w:spacing w:val="-2"/>
          <w:sz w:val="22"/>
          <w:szCs w:val="22"/>
          <w:lang w:val="es-ES_tradnl"/>
        </w:rPr>
        <w:t>Contribuir a mejorar la acci</w:t>
      </w:r>
      <w:r w:rsidRPr="00FF0DEA">
        <w:rPr>
          <w:rFonts w:ascii="Helvetica" w:eastAsia="Times New Roman" w:hAnsi="Helvetica" w:cs="Times New Roman"/>
          <w:color w:val="000000"/>
          <w:spacing w:val="-2"/>
          <w:sz w:val="22"/>
          <w:szCs w:val="22"/>
          <w:lang w:val="es-ES_tradnl"/>
        </w:rPr>
        <w:t xml:space="preserve">ón gubernamental a partir de la promoción de la adopción inmediata y </w:t>
      </w:r>
      <w:r w:rsidRPr="00FF0DEA">
        <w:rPr>
          <w:rFonts w:ascii="Helvetica" w:eastAsia="Times New Roman" w:hAnsi="Helvetica" w:cs="Times New Roman"/>
          <w:color w:val="000000"/>
          <w:sz w:val="22"/>
          <w:szCs w:val="22"/>
          <w:lang w:val="es-ES_tradnl"/>
        </w:rPr>
        <w:t xml:space="preserve">permanente de la evaluación externa por parte de los entes de la Administración Pública de la </w:t>
      </w:r>
      <w:r w:rsidRPr="00FF0DEA">
        <w:rPr>
          <w:rFonts w:ascii="Helvetica" w:eastAsia="Times New Roman" w:hAnsi="Helvetica" w:cs="Times New Roman"/>
          <w:color w:val="000000"/>
          <w:spacing w:val="-3"/>
          <w:sz w:val="22"/>
          <w:szCs w:val="22"/>
          <w:lang w:val="es-ES_tradnl"/>
        </w:rPr>
        <w:t xml:space="preserve">Ciudad de México como un instrumento útil en la toma de decisiones de la política social y sus </w:t>
      </w:r>
      <w:r w:rsidRPr="00FF0DEA">
        <w:rPr>
          <w:rFonts w:ascii="Helvetica" w:eastAsia="Times New Roman" w:hAnsi="Helvetica" w:cs="Times New Roman"/>
          <w:color w:val="000000"/>
          <w:spacing w:val="-2"/>
          <w:sz w:val="22"/>
          <w:szCs w:val="22"/>
          <w:lang w:val="es-ES_tradnl"/>
        </w:rPr>
        <w:t>programas.</w:t>
      </w:r>
    </w:p>
    <w:p w:rsidR="00B72F36" w:rsidRPr="00FF0DEA" w:rsidRDefault="00B72F36" w:rsidP="00FF0DEA">
      <w:pPr>
        <w:shd w:val="clear" w:color="auto" w:fill="FFFFFF"/>
        <w:spacing w:before="240" w:after="240"/>
        <w:ind w:left="101"/>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8</w:t>
      </w:r>
    </w:p>
    <w:p w:rsidR="00B72F36" w:rsidRPr="00FF0DEA" w:rsidRDefault="00B72F36" w:rsidP="00C94C1C">
      <w:pPr>
        <w:numPr>
          <w:ilvl w:val="0"/>
          <w:numId w:val="7"/>
        </w:numPr>
        <w:shd w:val="clear" w:color="auto" w:fill="FFFFFF"/>
        <w:tabs>
          <w:tab w:val="left" w:pos="672"/>
        </w:tabs>
        <w:spacing w:before="240" w:after="240" w:line="276" w:lineRule="auto"/>
        <w:ind w:left="672" w:hanging="566"/>
        <w:jc w:val="both"/>
        <w:rPr>
          <w:rFonts w:ascii="Helvetica" w:hAnsi="Helvetica" w:cs="Times New Roman"/>
          <w:color w:val="000000"/>
          <w:spacing w:val="-14"/>
          <w:sz w:val="22"/>
          <w:szCs w:val="22"/>
          <w:lang w:val="es-ES_tradnl"/>
        </w:rPr>
      </w:pPr>
      <w:r w:rsidRPr="00FF0DEA">
        <w:rPr>
          <w:rFonts w:ascii="Helvetica" w:hAnsi="Helvetica" w:cs="Times New Roman"/>
          <w:color w:val="000000"/>
          <w:spacing w:val="-4"/>
          <w:sz w:val="22"/>
          <w:szCs w:val="22"/>
          <w:lang w:val="es-ES_tradnl"/>
        </w:rPr>
        <w:t>El Eval</w:t>
      </w:r>
      <w:r w:rsidRPr="00FF0DEA">
        <w:rPr>
          <w:rFonts w:ascii="Helvetica" w:eastAsia="Times New Roman" w:hAnsi="Helvetica" w:cs="Times New Roman"/>
          <w:color w:val="000000"/>
          <w:spacing w:val="-4"/>
          <w:sz w:val="22"/>
          <w:szCs w:val="22"/>
          <w:lang w:val="es-ES_tradnl"/>
        </w:rPr>
        <w:t xml:space="preserve">úa CDMX, a través del Comité de Evaluación y Recomendaciones, dictaminará las recomendaciones y/u  observaciones derivadas de las evaluaciones externas realizadas en 2017 </w:t>
      </w:r>
    </w:p>
    <w:p w:rsidR="00B72F36" w:rsidRPr="00FF0DEA" w:rsidRDefault="00B72F36" w:rsidP="00C94C1C">
      <w:pPr>
        <w:numPr>
          <w:ilvl w:val="0"/>
          <w:numId w:val="7"/>
        </w:numPr>
        <w:shd w:val="clear" w:color="auto" w:fill="FFFFFF"/>
        <w:tabs>
          <w:tab w:val="left" w:pos="672"/>
        </w:tabs>
        <w:spacing w:before="240" w:after="240" w:line="276" w:lineRule="auto"/>
        <w:ind w:left="672" w:hanging="566"/>
        <w:jc w:val="both"/>
        <w:rPr>
          <w:rFonts w:ascii="Helvetica" w:hAnsi="Helvetica" w:cs="Times New Roman"/>
          <w:color w:val="000000"/>
          <w:spacing w:val="-14"/>
          <w:sz w:val="22"/>
          <w:szCs w:val="22"/>
          <w:lang w:val="es-ES_tradnl"/>
        </w:rPr>
      </w:pPr>
      <w:r w:rsidRPr="00FF0DEA">
        <w:rPr>
          <w:rFonts w:ascii="Helvetica" w:hAnsi="Helvetica" w:cs="Times New Roman"/>
          <w:color w:val="000000"/>
          <w:spacing w:val="-4"/>
          <w:sz w:val="22"/>
          <w:szCs w:val="22"/>
          <w:lang w:val="es-ES_tradnl"/>
        </w:rPr>
        <w:t>El Eval</w:t>
      </w:r>
      <w:r w:rsidRPr="00FF0DEA">
        <w:rPr>
          <w:rFonts w:ascii="Helvetica" w:eastAsia="Times New Roman" w:hAnsi="Helvetica" w:cs="Times New Roman"/>
          <w:color w:val="000000"/>
          <w:spacing w:val="-4"/>
          <w:sz w:val="22"/>
          <w:szCs w:val="22"/>
          <w:lang w:val="es-ES_tradnl"/>
        </w:rPr>
        <w:t>úa CDMX, a través del Comité de Evaluación y Recomendaciones,</w:t>
      </w:r>
      <w:r w:rsidRPr="00FF0DEA">
        <w:rPr>
          <w:rFonts w:ascii="Helvetica" w:eastAsia="Times New Roman" w:hAnsi="Helvetica" w:cs="Times New Roman"/>
          <w:color w:val="000000"/>
          <w:spacing w:val="-2"/>
          <w:sz w:val="22"/>
          <w:szCs w:val="22"/>
          <w:lang w:val="es-ES_tradnl"/>
        </w:rPr>
        <w:t>.</w:t>
      </w:r>
      <w:r w:rsidRPr="00FF0DEA">
        <w:rPr>
          <w:rFonts w:ascii="Helvetica" w:eastAsia="Times New Roman" w:hAnsi="Helvetica" w:cs="Times New Roman"/>
          <w:color w:val="000000"/>
          <w:spacing w:val="-6"/>
          <w:sz w:val="22"/>
          <w:szCs w:val="22"/>
          <w:lang w:val="es-ES_tradnl"/>
        </w:rPr>
        <w:t xml:space="preserve"> promoverá </w:t>
      </w:r>
      <w:r w:rsidRPr="00FF0DEA">
        <w:rPr>
          <w:rFonts w:ascii="Helvetica" w:eastAsia="Times New Roman" w:hAnsi="Helvetica" w:cs="Times New Roman"/>
          <w:color w:val="000000"/>
          <w:spacing w:val="1"/>
          <w:sz w:val="22"/>
          <w:szCs w:val="22"/>
          <w:lang w:val="es-ES_tradnl"/>
        </w:rPr>
        <w:t xml:space="preserve">el acompañamiento y mediación </w:t>
      </w:r>
      <w:r w:rsidRPr="00FF0DEA">
        <w:rPr>
          <w:rFonts w:ascii="Helvetica" w:hAnsi="Helvetica" w:cs="Times New Roman"/>
          <w:color w:val="000000"/>
          <w:spacing w:val="7"/>
          <w:sz w:val="22"/>
          <w:szCs w:val="22"/>
          <w:lang w:val="es-ES_tradnl"/>
        </w:rPr>
        <w:t xml:space="preserve">entre los evaluadores y los entes evaluados, que permitan mejorar los procesos de </w:t>
      </w:r>
      <w:r w:rsidRPr="00FF0DEA">
        <w:rPr>
          <w:rFonts w:ascii="Helvetica" w:hAnsi="Helvetica" w:cs="Times New Roman"/>
          <w:color w:val="000000"/>
          <w:spacing w:val="-2"/>
          <w:sz w:val="22"/>
          <w:szCs w:val="22"/>
          <w:lang w:val="es-ES_tradnl"/>
        </w:rPr>
        <w:t>retroalimentaci</w:t>
      </w:r>
      <w:r w:rsidRPr="00FF0DEA">
        <w:rPr>
          <w:rFonts w:ascii="Helvetica" w:eastAsia="Times New Roman" w:hAnsi="Helvetica" w:cs="Times New Roman"/>
          <w:color w:val="000000"/>
          <w:spacing w:val="-2"/>
          <w:sz w:val="22"/>
          <w:szCs w:val="22"/>
          <w:lang w:val="es-ES_tradnl"/>
        </w:rPr>
        <w:t>ón y dar seguimiento a las recomendaciones y observaciones.</w:t>
      </w:r>
    </w:p>
    <w:p w:rsidR="00B72F36" w:rsidRPr="00FF0DEA" w:rsidRDefault="00B72F36" w:rsidP="00FF0DEA">
      <w:pPr>
        <w:shd w:val="clear" w:color="auto" w:fill="FFFFFF"/>
        <w:spacing w:before="240" w:after="240"/>
        <w:ind w:left="149"/>
        <w:jc w:val="both"/>
        <w:rPr>
          <w:rFonts w:ascii="Helvetica" w:hAnsi="Helvetica" w:cs="Times New Roman"/>
          <w:sz w:val="22"/>
          <w:szCs w:val="22"/>
        </w:rPr>
      </w:pPr>
      <w:r w:rsidRPr="00FF0DEA">
        <w:rPr>
          <w:rFonts w:ascii="Helvetica" w:hAnsi="Helvetica" w:cs="Times New Roman"/>
          <w:b/>
          <w:bCs/>
          <w:color w:val="000000"/>
          <w:spacing w:val="-4"/>
          <w:sz w:val="22"/>
          <w:szCs w:val="22"/>
          <w:lang w:val="es-ES_tradnl"/>
        </w:rPr>
        <w:t>Indicadores de la Meta Anual 8</w:t>
      </w:r>
    </w:p>
    <w:tbl>
      <w:tblPr>
        <w:tblW w:w="0" w:type="auto"/>
        <w:tblInd w:w="40" w:type="dxa"/>
        <w:tblLayout w:type="fixed"/>
        <w:tblCellMar>
          <w:left w:w="40" w:type="dxa"/>
          <w:right w:w="40" w:type="dxa"/>
        </w:tblCellMar>
        <w:tblLook w:val="0000"/>
      </w:tblPr>
      <w:tblGrid>
        <w:gridCol w:w="1897"/>
        <w:gridCol w:w="2484"/>
        <w:gridCol w:w="1289"/>
        <w:gridCol w:w="2889"/>
      </w:tblGrid>
      <w:tr w:rsidR="00B72F36" w:rsidRPr="00C94C1C" w:rsidTr="00C94C1C">
        <w:trPr>
          <w:trHeight w:hRule="exact" w:val="811"/>
        </w:trPr>
        <w:tc>
          <w:tcPr>
            <w:tcW w:w="1897" w:type="dxa"/>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C94C1C">
            <w:pPr>
              <w:shd w:val="clear" w:color="auto" w:fill="FFFFFF"/>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lastRenderedPageBreak/>
              <w:t>Nombre</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C94C1C">
            <w:pPr>
              <w:shd w:val="clear" w:color="auto" w:fill="FFFFFF"/>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t>F</w:t>
            </w:r>
            <w:r w:rsidRPr="00C94C1C">
              <w:rPr>
                <w:rFonts w:ascii="Helvetica" w:eastAsia="Times New Roman" w:hAnsi="Helvetica" w:cs="Times New Roman"/>
                <w:b/>
                <w:bCs/>
                <w:color w:val="000000"/>
                <w:spacing w:val="-9"/>
                <w:szCs w:val="22"/>
                <w:lang w:val="es-ES_tradnl"/>
              </w:rPr>
              <w:t>órmula</w:t>
            </w:r>
          </w:p>
        </w:tc>
        <w:tc>
          <w:tcPr>
            <w:tcW w:w="1289" w:type="dxa"/>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C94C1C">
            <w:pPr>
              <w:shd w:val="clear" w:color="auto" w:fill="FFFFFF"/>
              <w:spacing w:before="240" w:after="240"/>
              <w:ind w:left="58" w:right="62"/>
              <w:jc w:val="center"/>
              <w:rPr>
                <w:rFonts w:ascii="Helvetica" w:hAnsi="Helvetica" w:cs="Times New Roman"/>
                <w:szCs w:val="22"/>
              </w:rPr>
            </w:pPr>
            <w:r w:rsidRPr="00C94C1C">
              <w:rPr>
                <w:rFonts w:ascii="Helvetica" w:hAnsi="Helvetica" w:cs="Times New Roman"/>
                <w:b/>
                <w:bCs/>
                <w:color w:val="000000"/>
                <w:spacing w:val="-8"/>
                <w:szCs w:val="22"/>
                <w:lang w:val="es-ES_tradnl"/>
              </w:rPr>
              <w:t xml:space="preserve">Unidad de </w:t>
            </w:r>
            <w:r w:rsidRPr="00C94C1C">
              <w:rPr>
                <w:rFonts w:ascii="Helvetica" w:hAnsi="Helvetica" w:cs="Times New Roman"/>
                <w:b/>
                <w:bCs/>
                <w:color w:val="000000"/>
                <w:spacing w:val="-9"/>
                <w:szCs w:val="22"/>
                <w:lang w:val="es-ES_tradnl"/>
              </w:rPr>
              <w:t>Medida</w:t>
            </w:r>
          </w:p>
        </w:tc>
        <w:tc>
          <w:tcPr>
            <w:tcW w:w="2889" w:type="dxa"/>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C94C1C">
            <w:pPr>
              <w:shd w:val="clear" w:color="auto" w:fill="FFFFFF"/>
              <w:spacing w:before="240" w:after="240"/>
              <w:jc w:val="center"/>
              <w:rPr>
                <w:rFonts w:ascii="Helvetica" w:hAnsi="Helvetica" w:cs="Times New Roman"/>
                <w:szCs w:val="22"/>
              </w:rPr>
            </w:pPr>
            <w:r w:rsidRPr="00C94C1C">
              <w:rPr>
                <w:rFonts w:ascii="Helvetica" w:hAnsi="Helvetica" w:cs="Times New Roman"/>
                <w:b/>
                <w:bCs/>
                <w:color w:val="000000"/>
                <w:spacing w:val="-9"/>
                <w:szCs w:val="22"/>
                <w:lang w:val="es-ES_tradnl"/>
              </w:rPr>
              <w:t>Objetivo</w:t>
            </w:r>
          </w:p>
        </w:tc>
      </w:tr>
      <w:tr w:rsidR="00B72F36" w:rsidRPr="00C94C1C" w:rsidTr="00C94C1C">
        <w:trPr>
          <w:trHeight w:hRule="exact" w:val="2352"/>
        </w:trPr>
        <w:tc>
          <w:tcPr>
            <w:tcW w:w="18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ind w:left="10" w:right="5"/>
              <w:jc w:val="both"/>
              <w:rPr>
                <w:rFonts w:ascii="Helvetica" w:hAnsi="Helvetica" w:cs="Times New Roman"/>
                <w:szCs w:val="22"/>
              </w:rPr>
            </w:pPr>
            <w:r w:rsidRPr="00C94C1C">
              <w:rPr>
                <w:rFonts w:ascii="Helvetica" w:hAnsi="Helvetica" w:cs="Times New Roman"/>
                <w:color w:val="000000"/>
                <w:spacing w:val="-5"/>
                <w:szCs w:val="22"/>
                <w:lang w:val="es-ES_tradnl"/>
              </w:rPr>
              <w:t>Procesos de generaci</w:t>
            </w:r>
            <w:r w:rsidRPr="00C94C1C">
              <w:rPr>
                <w:rFonts w:ascii="Helvetica" w:eastAsia="Times New Roman" w:hAnsi="Helvetica" w:cs="Times New Roman"/>
                <w:color w:val="000000"/>
                <w:spacing w:val="-5"/>
                <w:szCs w:val="22"/>
                <w:lang w:val="es-ES_tradnl"/>
              </w:rPr>
              <w:t xml:space="preserve">ón </w:t>
            </w:r>
            <w:r w:rsidRPr="00C94C1C">
              <w:rPr>
                <w:rFonts w:ascii="Helvetica" w:eastAsia="Times New Roman" w:hAnsi="Helvetica" w:cs="Times New Roman"/>
                <w:color w:val="000000"/>
                <w:spacing w:val="-4"/>
                <w:szCs w:val="22"/>
                <w:lang w:val="es-ES_tradnl"/>
              </w:rPr>
              <w:t xml:space="preserve">de recomendaciones de las evaluaciones </w:t>
            </w:r>
            <w:r w:rsidRPr="00C94C1C">
              <w:rPr>
                <w:rFonts w:ascii="Helvetica" w:eastAsia="Times New Roman" w:hAnsi="Helvetica" w:cs="Times New Roman"/>
                <w:color w:val="000000"/>
                <w:spacing w:val="-2"/>
                <w:szCs w:val="22"/>
                <w:lang w:val="es-ES_tradnl"/>
              </w:rPr>
              <w:t>externas</w:t>
            </w:r>
          </w:p>
        </w:tc>
        <w:tc>
          <w:tcPr>
            <w:tcW w:w="248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ind w:left="221" w:right="221"/>
              <w:jc w:val="both"/>
              <w:rPr>
                <w:rFonts w:ascii="Helvetica" w:hAnsi="Helvetica" w:cs="Times New Roman"/>
                <w:szCs w:val="22"/>
              </w:rPr>
            </w:pPr>
            <w:r w:rsidRPr="00C94C1C">
              <w:rPr>
                <w:rFonts w:ascii="Helvetica" w:hAnsi="Helvetica" w:cs="Times New Roman"/>
                <w:color w:val="000000"/>
                <w:spacing w:val="-5"/>
                <w:szCs w:val="22"/>
                <w:lang w:val="es-ES_tradnl"/>
              </w:rPr>
              <w:t>((N</w:t>
            </w:r>
            <w:r w:rsidRPr="00C94C1C">
              <w:rPr>
                <w:rFonts w:ascii="Helvetica" w:eastAsia="Times New Roman" w:hAnsi="Helvetica" w:cs="Times New Roman"/>
                <w:color w:val="000000"/>
                <w:spacing w:val="-5"/>
                <w:szCs w:val="22"/>
                <w:lang w:val="es-ES_tradnl"/>
              </w:rPr>
              <w:t xml:space="preserve">úmero de evaluaciones </w:t>
            </w:r>
            <w:r w:rsidRPr="00C94C1C">
              <w:rPr>
                <w:rFonts w:ascii="Helvetica" w:eastAsia="Times New Roman" w:hAnsi="Helvetica" w:cs="Times New Roman"/>
                <w:color w:val="000000"/>
                <w:spacing w:val="-2"/>
                <w:szCs w:val="22"/>
                <w:lang w:val="es-ES_tradnl"/>
              </w:rPr>
              <w:t xml:space="preserve">externas realizadas de las </w:t>
            </w:r>
            <w:r w:rsidRPr="00C94C1C">
              <w:rPr>
                <w:rFonts w:ascii="Helvetica" w:eastAsia="Times New Roman" w:hAnsi="Helvetica" w:cs="Times New Roman"/>
                <w:color w:val="000000"/>
                <w:spacing w:val="-3"/>
                <w:szCs w:val="22"/>
                <w:lang w:val="es-ES_tradnl"/>
              </w:rPr>
              <w:t xml:space="preserve">cuales se emitieron recomendaciones y </w:t>
            </w:r>
            <w:r w:rsidRPr="00C94C1C">
              <w:rPr>
                <w:rFonts w:ascii="Helvetica" w:eastAsia="Times New Roman" w:hAnsi="Helvetica" w:cs="Times New Roman"/>
                <w:color w:val="000000"/>
                <w:spacing w:val="-4"/>
                <w:szCs w:val="22"/>
                <w:lang w:val="es-ES_tradnl"/>
              </w:rPr>
              <w:t xml:space="preserve">observaciones en el año </w:t>
            </w:r>
            <w:r w:rsidRPr="00C94C1C">
              <w:rPr>
                <w:rFonts w:ascii="Helvetica" w:eastAsia="Times New Roman" w:hAnsi="Helvetica" w:cs="Times New Roman"/>
                <w:color w:val="000000"/>
                <w:spacing w:val="-1"/>
                <w:szCs w:val="22"/>
                <w:lang w:val="es-ES_tradnl"/>
              </w:rPr>
              <w:t xml:space="preserve">2018)/(Número total de </w:t>
            </w:r>
            <w:r w:rsidRPr="00C94C1C">
              <w:rPr>
                <w:rFonts w:ascii="Helvetica" w:eastAsia="Times New Roman" w:hAnsi="Helvetica" w:cs="Times New Roman"/>
                <w:color w:val="000000"/>
                <w:spacing w:val="-4"/>
                <w:szCs w:val="22"/>
                <w:lang w:val="es-ES_tradnl"/>
              </w:rPr>
              <w:t>evaluaciones realizadas en 2017)*100</w:t>
            </w:r>
          </w:p>
        </w:tc>
        <w:tc>
          <w:tcPr>
            <w:tcW w:w="128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jc w:val="both"/>
              <w:rPr>
                <w:rFonts w:ascii="Helvetica" w:hAnsi="Helvetica" w:cs="Times New Roman"/>
                <w:szCs w:val="22"/>
              </w:rPr>
            </w:pPr>
            <w:r w:rsidRPr="00C94C1C">
              <w:rPr>
                <w:rFonts w:ascii="Helvetica" w:hAnsi="Helvetica" w:cs="Times New Roman"/>
                <w:color w:val="000000"/>
                <w:spacing w:val="-4"/>
                <w:szCs w:val="22"/>
                <w:lang w:val="es-ES_tradnl"/>
              </w:rPr>
              <w:t>Porcentaje</w:t>
            </w:r>
          </w:p>
        </w:tc>
        <w:tc>
          <w:tcPr>
            <w:tcW w:w="288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ind w:left="14" w:right="34"/>
              <w:jc w:val="both"/>
              <w:rPr>
                <w:rFonts w:ascii="Helvetica" w:hAnsi="Helvetica" w:cs="Times New Roman"/>
                <w:szCs w:val="22"/>
              </w:rPr>
            </w:pPr>
            <w:r w:rsidRPr="00C94C1C">
              <w:rPr>
                <w:rFonts w:ascii="Helvetica" w:hAnsi="Helvetica" w:cs="Times New Roman"/>
                <w:color w:val="000000"/>
                <w:spacing w:val="-4"/>
                <w:szCs w:val="22"/>
                <w:lang w:val="es-ES_tradnl"/>
              </w:rPr>
              <w:t>Contribuir a mejorar la acci</w:t>
            </w:r>
            <w:r w:rsidRPr="00C94C1C">
              <w:rPr>
                <w:rFonts w:ascii="Helvetica" w:eastAsia="Times New Roman" w:hAnsi="Helvetica" w:cs="Times New Roman"/>
                <w:color w:val="000000"/>
                <w:spacing w:val="-4"/>
                <w:szCs w:val="22"/>
                <w:lang w:val="es-ES_tradnl"/>
              </w:rPr>
              <w:t xml:space="preserve">ón </w:t>
            </w:r>
            <w:r w:rsidRPr="00C94C1C">
              <w:rPr>
                <w:rFonts w:ascii="Helvetica" w:eastAsia="Times New Roman" w:hAnsi="Helvetica" w:cs="Times New Roman"/>
                <w:color w:val="000000"/>
                <w:spacing w:val="-2"/>
                <w:szCs w:val="22"/>
                <w:lang w:val="es-ES_tradnl"/>
              </w:rPr>
              <w:t xml:space="preserve">gubernamental a partir de la adopción inmediata y permanente de la </w:t>
            </w:r>
            <w:r w:rsidRPr="00C94C1C">
              <w:rPr>
                <w:rFonts w:ascii="Helvetica" w:eastAsia="Times New Roman" w:hAnsi="Helvetica" w:cs="Times New Roman"/>
                <w:color w:val="000000"/>
                <w:spacing w:val="-3"/>
                <w:szCs w:val="22"/>
                <w:lang w:val="es-ES_tradnl"/>
              </w:rPr>
              <w:t xml:space="preserve">evaluación externa por parte de los </w:t>
            </w:r>
            <w:r w:rsidRPr="00C94C1C">
              <w:rPr>
                <w:rFonts w:ascii="Helvetica" w:eastAsia="Times New Roman" w:hAnsi="Helvetica" w:cs="Times New Roman"/>
                <w:color w:val="000000"/>
                <w:spacing w:val="-5"/>
                <w:szCs w:val="22"/>
                <w:lang w:val="es-ES_tradnl"/>
              </w:rPr>
              <w:t xml:space="preserve">entes de la Administración Pública de la </w:t>
            </w:r>
            <w:r w:rsidRPr="00C94C1C">
              <w:rPr>
                <w:rFonts w:ascii="Helvetica" w:eastAsia="Times New Roman" w:hAnsi="Helvetica" w:cs="Times New Roman"/>
                <w:color w:val="000000"/>
                <w:spacing w:val="-6"/>
                <w:szCs w:val="22"/>
                <w:lang w:val="es-ES_tradnl"/>
              </w:rPr>
              <w:t xml:space="preserve">Ciudad de México como un instrumento </w:t>
            </w:r>
            <w:r w:rsidRPr="00C94C1C">
              <w:rPr>
                <w:rFonts w:ascii="Helvetica" w:eastAsia="Times New Roman" w:hAnsi="Helvetica" w:cs="Times New Roman"/>
                <w:color w:val="000000"/>
                <w:spacing w:val="-4"/>
                <w:szCs w:val="22"/>
                <w:lang w:val="es-ES_tradnl"/>
              </w:rPr>
              <w:t xml:space="preserve">de toma de decisiones de la política </w:t>
            </w:r>
            <w:r w:rsidRPr="00C94C1C">
              <w:rPr>
                <w:rFonts w:ascii="Helvetica" w:eastAsia="Times New Roman" w:hAnsi="Helvetica" w:cs="Times New Roman"/>
                <w:color w:val="000000"/>
                <w:spacing w:val="-5"/>
                <w:szCs w:val="22"/>
                <w:lang w:val="es-ES_tradnl"/>
              </w:rPr>
              <w:t>social y sus programas.</w:t>
            </w:r>
          </w:p>
        </w:tc>
      </w:tr>
    </w:tbl>
    <w:p w:rsidR="00B72F36" w:rsidRPr="00FF0DEA" w:rsidRDefault="00B72F36" w:rsidP="00FF0DEA">
      <w:pPr>
        <w:pStyle w:val="Ttulo2"/>
        <w:jc w:val="both"/>
        <w:rPr>
          <w:rFonts w:ascii="Helvetica" w:hAnsi="Helvetica" w:cs="Times New Roman"/>
          <w:color w:val="000000" w:themeColor="text1"/>
          <w:sz w:val="22"/>
          <w:szCs w:val="22"/>
        </w:rPr>
      </w:pPr>
      <w:bookmarkStart w:id="19" w:name="_Toc522621126"/>
      <w:r w:rsidRPr="00FF0DEA">
        <w:rPr>
          <w:rFonts w:ascii="Helvetica" w:hAnsi="Helvetica" w:cs="Times New Roman"/>
          <w:color w:val="000000" w:themeColor="text1"/>
          <w:sz w:val="22"/>
          <w:szCs w:val="22"/>
        </w:rPr>
        <w:t>VII.2  Avances en el cumplimiento de la Metas Anuales 7 y 8 al Primer Trimestre de 2018</w:t>
      </w:r>
      <w:bookmarkEnd w:id="19"/>
    </w:p>
    <w:p w:rsidR="00B72F36" w:rsidRPr="00FF0DEA" w:rsidRDefault="00B72F36" w:rsidP="00FF0DEA">
      <w:pPr>
        <w:jc w:val="both"/>
        <w:rPr>
          <w:rFonts w:ascii="Helvetica" w:hAnsi="Helvetica"/>
          <w:sz w:val="22"/>
          <w:szCs w:val="22"/>
        </w:rPr>
      </w:pPr>
    </w:p>
    <w:p w:rsidR="00B72F36" w:rsidRDefault="00B72F36" w:rsidP="00C21EE2">
      <w:pPr>
        <w:pStyle w:val="NormalWeb"/>
        <w:tabs>
          <w:tab w:val="left" w:pos="2164"/>
          <w:tab w:val="right" w:pos="8789"/>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En la XII Sesión Ordinaria de 2017, se aprobó el Informe Final de la </w:t>
      </w:r>
      <w:r w:rsidRPr="00FF0DEA">
        <w:rPr>
          <w:rFonts w:ascii="Helvetica" w:hAnsi="Helvetica"/>
          <w:b/>
          <w:i/>
          <w:sz w:val="22"/>
          <w:szCs w:val="22"/>
          <w:lang w:val="es-ES_tradnl"/>
        </w:rPr>
        <w:t xml:space="preserve">Evaluación Externa de Diseño del Programa Seguro contra la Violencia </w:t>
      </w:r>
      <w:r w:rsidRPr="00FF0DEA">
        <w:rPr>
          <w:rFonts w:ascii="Helvetica" w:hAnsi="Helvetica"/>
          <w:b/>
          <w:i/>
          <w:spacing w:val="-1"/>
          <w:sz w:val="22"/>
          <w:szCs w:val="22"/>
          <w:lang w:val="es-ES_tradnl"/>
        </w:rPr>
        <w:t>Familiar</w:t>
      </w:r>
      <w:r w:rsidR="00A56CB2">
        <w:rPr>
          <w:rFonts w:ascii="Helvetica" w:hAnsi="Helvetica"/>
          <w:sz w:val="22"/>
          <w:szCs w:val="22"/>
          <w:lang w:val="es-ES_tradnl"/>
        </w:rPr>
        <w:t>, misma que for</w:t>
      </w:r>
      <w:r w:rsidR="00A56CB2">
        <w:rPr>
          <w:rFonts w:ascii="Helvetica" w:hAnsi="Helvetica"/>
          <w:sz w:val="22"/>
          <w:szCs w:val="22"/>
          <w:lang w:val="es-ES_tradnl"/>
        </w:rPr>
        <w:tab/>
        <w:t>mó</w:t>
      </w:r>
      <w:r w:rsidRPr="00FF0DEA">
        <w:rPr>
          <w:rFonts w:ascii="Helvetica" w:hAnsi="Helvetica"/>
          <w:sz w:val="22"/>
          <w:szCs w:val="22"/>
          <w:lang w:val="es-ES_tradnl"/>
        </w:rPr>
        <w:t xml:space="preserve"> parte del Programa Anual de Evaluaciones Externas 2016 del Consejo de Evaluación del Desarrollo Social de la Ciudad de México (Evalúa CDMX) y fue realizada por la evaluadora externa, la Mtra. Alma Estela Munguía Velasco</w:t>
      </w:r>
      <w:r w:rsidR="00A56CB2">
        <w:rPr>
          <w:rFonts w:ascii="Helvetica" w:hAnsi="Helvetica"/>
          <w:sz w:val="22"/>
          <w:szCs w:val="22"/>
          <w:lang w:val="es-ES_tradnl"/>
        </w:rPr>
        <w:t>,</w:t>
      </w:r>
      <w:r w:rsidRPr="00FF0DEA">
        <w:rPr>
          <w:rFonts w:ascii="Helvetica" w:hAnsi="Helvetica"/>
          <w:sz w:val="22"/>
          <w:szCs w:val="22"/>
          <w:lang w:val="es-ES_tradnl"/>
        </w:rPr>
        <w:t xml:space="preserve"> bajo la coordinación de la Dra. Ángela Beatriz Martínez González Consejera Ciudadana del Comité de Evaluación y Recomendaciones del Consejo.</w:t>
      </w:r>
    </w:p>
    <w:p w:rsidR="00C94C1C" w:rsidRPr="00FF0DEA" w:rsidRDefault="00C94C1C" w:rsidP="00C21EE2">
      <w:pPr>
        <w:pStyle w:val="NormalWeb"/>
        <w:tabs>
          <w:tab w:val="left" w:pos="2164"/>
          <w:tab w:val="right" w:pos="9723"/>
        </w:tabs>
        <w:spacing w:before="0" w:beforeAutospacing="0" w:after="0" w:afterAutospacing="0" w:line="276" w:lineRule="auto"/>
        <w:jc w:val="both"/>
        <w:rPr>
          <w:rFonts w:ascii="Helvetica" w:hAnsi="Helvetica"/>
          <w:sz w:val="22"/>
          <w:szCs w:val="22"/>
          <w:lang w:val="es-ES_tradnl"/>
        </w:rPr>
      </w:pPr>
    </w:p>
    <w:p w:rsidR="00B72F36" w:rsidRPr="00FF0DEA" w:rsidRDefault="00B72F36" w:rsidP="00C21EE2">
      <w:pPr>
        <w:pStyle w:val="NormalWeb"/>
        <w:tabs>
          <w:tab w:val="left" w:pos="2164"/>
          <w:tab w:val="right" w:pos="9723"/>
        </w:tabs>
        <w:spacing w:before="0" w:beforeAutospacing="0" w:after="0" w:afterAutospacing="0" w:line="276" w:lineRule="auto"/>
        <w:ind w:firstLine="567"/>
        <w:jc w:val="both"/>
        <w:rPr>
          <w:rFonts w:ascii="Helvetica" w:hAnsi="Helvetica"/>
          <w:i/>
          <w:spacing w:val="-1"/>
          <w:sz w:val="22"/>
          <w:szCs w:val="22"/>
          <w:lang w:val="es-ES_tradnl"/>
        </w:rPr>
      </w:pPr>
      <w:r w:rsidRPr="00FF0DEA">
        <w:rPr>
          <w:rFonts w:ascii="Helvetica" w:hAnsi="Helvetica"/>
          <w:spacing w:val="-1"/>
          <w:sz w:val="22"/>
          <w:szCs w:val="22"/>
          <w:lang w:val="es-ES_tradnl"/>
        </w:rPr>
        <w:t xml:space="preserve">El Objetivo General de la evaluación fue </w:t>
      </w:r>
      <w:r w:rsidRPr="00FF0DEA">
        <w:rPr>
          <w:rFonts w:ascii="Helvetica" w:hAnsi="Helvetica"/>
          <w:i/>
          <w:spacing w:val="-1"/>
          <w:sz w:val="22"/>
          <w:szCs w:val="22"/>
          <w:lang w:val="es-ES_tradnl"/>
        </w:rPr>
        <w:t>identificar el grado de congruencia entre los objetivos, estrategias y metas del programa, así como determinar en qué medida son internamente consistentes, eficaces y eficientes para determinar en funcionamiento en el plano operativo, que permita valorar de manera general la política de prevención, atención, promoción y garantía de los derechos de las mujeres a una vida libre de violencia en la Ciudad de México en el plano operativo, particularmente en la modalidad de violencia familiar.</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Los Objetivos específicos fueron:</w:t>
      </w:r>
    </w:p>
    <w:p w:rsidR="00B72F36" w:rsidRPr="00FF0DEA" w:rsidRDefault="00B72F36" w:rsidP="00C21EE2">
      <w:pPr>
        <w:pStyle w:val="NormalWeb"/>
        <w:numPr>
          <w:ilvl w:val="0"/>
          <w:numId w:val="35"/>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Analizar la justificación de la existencia del programa y su atención a problemáticas identificadas.</w:t>
      </w:r>
    </w:p>
    <w:p w:rsidR="00B72F36" w:rsidRPr="00FF0DEA" w:rsidRDefault="00B72F36" w:rsidP="00C21EE2">
      <w:pPr>
        <w:pStyle w:val="NormalWeb"/>
        <w:numPr>
          <w:ilvl w:val="0"/>
          <w:numId w:val="35"/>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Evaluar la articulación del programa con los instrumentos de planeación nacional y local del desarrollo social.</w:t>
      </w:r>
    </w:p>
    <w:p w:rsidR="00B72F36" w:rsidRPr="00FF0DEA" w:rsidRDefault="00B72F36" w:rsidP="00C21EE2">
      <w:pPr>
        <w:pStyle w:val="NormalWeb"/>
        <w:numPr>
          <w:ilvl w:val="0"/>
          <w:numId w:val="35"/>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Evaluar el cumplimiento de la normatividad a partir del diseño del programa.</w:t>
      </w:r>
    </w:p>
    <w:p w:rsidR="00B72F36" w:rsidRPr="00FF0DEA" w:rsidRDefault="00B72F36" w:rsidP="00C21EE2">
      <w:pPr>
        <w:pStyle w:val="NormalWeb"/>
        <w:numPr>
          <w:ilvl w:val="0"/>
          <w:numId w:val="35"/>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Presentar recomendaciones puntuales para mejorar el diseño del programa.</w:t>
      </w:r>
    </w:p>
    <w:p w:rsidR="00A56CB2" w:rsidRDefault="00A56CB2" w:rsidP="00C21EE2">
      <w:pPr>
        <w:pStyle w:val="NormalWeb"/>
        <w:tabs>
          <w:tab w:val="left" w:pos="2164"/>
          <w:tab w:val="right" w:pos="9723"/>
        </w:tabs>
        <w:spacing w:before="0" w:beforeAutospacing="0" w:after="0" w:afterAutospacing="0" w:line="276" w:lineRule="auto"/>
        <w:ind w:firstLine="567"/>
        <w:jc w:val="both"/>
        <w:rPr>
          <w:rFonts w:ascii="Helvetica" w:hAnsi="Helvetica"/>
          <w:spacing w:val="-1"/>
          <w:sz w:val="22"/>
          <w:szCs w:val="22"/>
          <w:lang w:val="es-ES_tradnl"/>
        </w:rPr>
      </w:pPr>
    </w:p>
    <w:p w:rsidR="00B72F36" w:rsidRPr="00FF0DEA" w:rsidRDefault="00B72F36" w:rsidP="00C21EE2">
      <w:pPr>
        <w:pStyle w:val="NormalWeb"/>
        <w:tabs>
          <w:tab w:val="left" w:pos="2164"/>
          <w:tab w:val="right" w:pos="9723"/>
        </w:tabs>
        <w:spacing w:before="0" w:beforeAutospacing="0" w:after="0" w:afterAutospacing="0" w:line="276" w:lineRule="auto"/>
        <w:ind w:firstLine="567"/>
        <w:jc w:val="both"/>
        <w:rPr>
          <w:rFonts w:ascii="Helvetica" w:hAnsi="Helvetica"/>
          <w:spacing w:val="-1"/>
          <w:sz w:val="22"/>
          <w:szCs w:val="22"/>
          <w:lang w:val="es-ES_tradnl"/>
        </w:rPr>
      </w:pPr>
      <w:r w:rsidRPr="00FF0DEA">
        <w:rPr>
          <w:rFonts w:ascii="Helvetica" w:hAnsi="Helvetica"/>
          <w:spacing w:val="-1"/>
          <w:sz w:val="22"/>
          <w:szCs w:val="22"/>
          <w:lang w:val="es-ES_tradnl"/>
        </w:rPr>
        <w:t>Para la realización de esta evaluación externa se utilizó la Metodología de Marco Lógico, desarrollada por ILPES-CEPAL Chile en el 2004, ampliamente acogida por planificadores y administradores en América, Europa, Asia, Australia, por sus virtudes y ventajas en relación a herramientas metodológicas con propósitos similares.</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La Metodología del Marco Lógico es una herramienta para facilitar el proceso de conceptualización, diseño, ejecución y evaluación de proyectos. Centrada en la orientación </w:t>
      </w:r>
      <w:r w:rsidRPr="00FF0DEA">
        <w:rPr>
          <w:rFonts w:ascii="Helvetica" w:hAnsi="Helvetica"/>
          <w:spacing w:val="-1"/>
          <w:sz w:val="22"/>
          <w:szCs w:val="22"/>
          <w:lang w:val="es-ES_tradnl"/>
        </w:rPr>
        <w:lastRenderedPageBreak/>
        <w:t>por objetivos hacia grupos beneficiarios y el facilitar la participación y la comunicación entre las partes interesadas.</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Se encontraron los siguientes resultados en la evaluación:</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El Programa Seguro Contra la Violencia Familiar (SCVF) se apega a la política social de la Ciudad de México, a través de garantizar los derechos sociales contenidos en las leyes locales involucradas en el tema de la violencia, violencia familiar y desarrollo social, por lo tanto las leyes que lo sustentan son:</w:t>
      </w:r>
    </w:p>
    <w:p w:rsidR="00B72F36" w:rsidRPr="00FF0DEA" w:rsidRDefault="00B72F36" w:rsidP="00C21EE2">
      <w:pPr>
        <w:pStyle w:val="NormalWeb"/>
        <w:numPr>
          <w:ilvl w:val="0"/>
          <w:numId w:val="36"/>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Ley de Asistencia y Prevención de la Violencia Familiar del Distrito Federal: Garantiza el derecho social a vivir sin violencia.</w:t>
      </w:r>
    </w:p>
    <w:p w:rsidR="00B72F36" w:rsidRPr="00FF0DEA" w:rsidRDefault="00B72F36" w:rsidP="00C21EE2">
      <w:pPr>
        <w:pStyle w:val="NormalWeb"/>
        <w:numPr>
          <w:ilvl w:val="0"/>
          <w:numId w:val="36"/>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Ley de Acceso de las Mujeres a una Vida Libre de Violencia: Garantiza el derecho de las mujeres a vivir una vida libre de violencia. </w:t>
      </w:r>
    </w:p>
    <w:p w:rsidR="00B72F36" w:rsidRPr="00FF0DEA" w:rsidRDefault="00B72F36" w:rsidP="00C21EE2">
      <w:pPr>
        <w:pStyle w:val="NormalWeb"/>
        <w:numPr>
          <w:ilvl w:val="0"/>
          <w:numId w:val="36"/>
        </w:numPr>
        <w:tabs>
          <w:tab w:val="left" w:pos="2164"/>
          <w:tab w:val="right" w:pos="9723"/>
        </w:tabs>
        <w:spacing w:before="0" w:beforeAutospacing="0" w:after="0" w:afterAutospacing="0" w:line="276" w:lineRule="auto"/>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Reglamento de la Ley de Desarrollo Social del Distrito Federal: Garantiza la promoción de la equidad y la protección social.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Por lo anterior se puede sustentar que el diseño del programa social SCVF mantiene consistencia normativa y alineación con la política social de la Ciudad de México.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El Programa SCVF se alinea con el programa general de desarrollo del Distrito Federal 2013-2018, a partir del EJE 1 equidad e inclusión social para el desarrollo humano; área de oportunidad 5 Violencia, Objetivo 3 hacer efectiva la exigibilidad de los derechos de las víctimas de violencia bajo los principios de igualdad y no discriminación en los ámbitos civil, familiar y penal, entre otros. En la Meta 1: fortalecer los procedimientos y mecanismos para la exigibilidad de los derechos de las víctimas de violencia, particularmente en el derecho al acceso a la justicia y a la reparación del daño; líneas de Acción 1: fortalecer la coordinación interinstitucional para optimizar las acciones de acceso a la justicia en materia de violencia, y la 2: aumentar y mejorar las medidas para la protección, acompañamiento, representación jurídica y, en su caso, reparación del daño dirigidas hacia las víctimas de violencia.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El Programa SCVF establece un objetivo general y específico que cubre los requisitos de plantear un propósito central que tiene el programa social, y lo que se pretende lograr con su implementación en un periodo de tiempo. Así como los resultados físicos, financieros, sociales, que se espera que el programa contribuya a lograr. Ambos son concretos y medibles. La cobertura del programa social SCVF cumple con las metas mencionadas en las Reglas de Operación, al otorgar al menos 2000 seguros.</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Se encontraron dos Programas con coincidencias en torno al tema de la violencia familiar y la promoción del derecho de las mujeres a una vida libre de violencia, uno de ellos perteneciente a la Secretaria de Salud de la Ciudad de México Prevención y Atención de la Violencia Familiar y de Género y otro más a la Secretaria de Desarrollo Social de la Ciudad de México Programa de Reinserción Social para Mujeres Víctimas de Violencia Familiar de la Ciudad de México.</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 xml:space="preserve">El Programa SCVF comparte acciones con el programa Reinserción Social para Mujeres Víctimas de Violencia Familiar de la Ciudad de México en el tema de apoyo económico, población beneficiada mujeres y mujeres transgénero víctimas de violencia familiar, mayores de 18 años de edad, que habitan en la Ciudad de México, para apoyar a </w:t>
      </w:r>
      <w:r w:rsidRPr="00FF0DEA">
        <w:rPr>
          <w:rFonts w:ascii="Helvetica" w:hAnsi="Helvetica"/>
          <w:spacing w:val="-1"/>
          <w:sz w:val="22"/>
          <w:szCs w:val="22"/>
          <w:lang w:val="es-ES_tradnl"/>
        </w:rPr>
        <w:lastRenderedPageBreak/>
        <w:t>su independencia y a vivir una vida libre de violencia, así como el rescate de sus derechos. Ambos programas contemplan el apoyo para las hijas e hijos de las mujeres que hayan sufrido violencia familiar y trata de personas. Comparten la atención en trabajo social, asesoría psicológica y asesoría jurídica. Ambos plantean 12 meses como tiempo de atención máxima en el programa.</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r w:rsidRPr="00FF0DEA">
        <w:rPr>
          <w:rFonts w:ascii="Helvetica" w:hAnsi="Helvetica"/>
          <w:spacing w:val="-1"/>
          <w:sz w:val="22"/>
          <w:szCs w:val="22"/>
          <w:lang w:val="es-ES_tradnl"/>
        </w:rPr>
        <w:t>Difiere del Programa de Reinserción Social en el nivel de apoyo, monto económico, meta de población beneficiada, pues el número de usuarias es menor al programa SCVF. Asimismo, el programa SCVF no coincide con el programa de Atención y Prevención de la Violencia Familiar y de Género en las acciones de detección y en la inclusión de hombres generadores de violencia que asisten voluntariamente a grupos de reeducación, como parte de su objetivo general.</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pacing w:val="-1"/>
          <w:sz w:val="22"/>
          <w:szCs w:val="22"/>
          <w:lang w:val="es-ES_tradnl"/>
        </w:rPr>
      </w:pPr>
    </w:p>
    <w:p w:rsidR="00B72F36"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pacing w:val="-1"/>
          <w:sz w:val="22"/>
          <w:szCs w:val="22"/>
          <w:lang w:val="es-ES_tradnl"/>
        </w:rPr>
        <w:t>En la misma</w:t>
      </w:r>
      <w:r w:rsidRPr="00FF0DEA">
        <w:rPr>
          <w:rFonts w:ascii="Helvetica" w:hAnsi="Helvetica"/>
          <w:sz w:val="22"/>
          <w:szCs w:val="22"/>
          <w:lang w:val="es-ES_tradnl"/>
        </w:rPr>
        <w:t xml:space="preserve"> XII Sesión Ordinaria de 2017, se aprobó el Informe Final de la </w:t>
      </w:r>
      <w:r w:rsidRPr="00FF0DEA">
        <w:rPr>
          <w:rFonts w:ascii="Helvetica" w:hAnsi="Helvetica"/>
          <w:b/>
          <w:i/>
          <w:sz w:val="22"/>
          <w:szCs w:val="22"/>
          <w:lang w:val="es-ES_tradnl"/>
        </w:rPr>
        <w:t>Evaluación Externa de Diseño del Programa El Médico en tu Casa</w:t>
      </w:r>
      <w:r w:rsidR="00A56CB2">
        <w:rPr>
          <w:rFonts w:ascii="Helvetica" w:hAnsi="Helvetica"/>
          <w:sz w:val="22"/>
          <w:szCs w:val="22"/>
          <w:lang w:val="es-ES_tradnl"/>
        </w:rPr>
        <w:t>, misma que formó</w:t>
      </w:r>
      <w:r w:rsidRPr="00FF0DEA">
        <w:rPr>
          <w:rFonts w:ascii="Helvetica" w:hAnsi="Helvetica"/>
          <w:sz w:val="22"/>
          <w:szCs w:val="22"/>
          <w:lang w:val="es-ES_tradnl"/>
        </w:rPr>
        <w:t xml:space="preserve"> parte del Programa Anual de Evaluaciones Externas 2017 del Consejo de Evaluación del Desarrollo Social de la Ciudad de México (Evalúa CDMX) y fue realizada por el Dr. Ernesto Velasco Sánchez bajo la coordinación del Dr. Oscar Alfonso Martínez Martínez Consejero Ciudadano del Comité de Evaluación y Recomendaciones del Consejo.</w:t>
      </w:r>
    </w:p>
    <w:p w:rsidR="00A56CB2" w:rsidRPr="00FF0DEA" w:rsidRDefault="00A56CB2"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pacing w:val="-1"/>
          <w:sz w:val="22"/>
          <w:szCs w:val="22"/>
          <w:lang w:val="es-ES_tradnl"/>
        </w:rPr>
        <w:t xml:space="preserve">El Objetivo General de la evaluación fue: </w:t>
      </w:r>
      <w:r w:rsidRPr="00FF0DEA">
        <w:rPr>
          <w:rFonts w:ascii="Helvetica" w:hAnsi="Helvetica"/>
          <w:i/>
          <w:spacing w:val="-1"/>
          <w:sz w:val="22"/>
          <w:szCs w:val="22"/>
          <w:lang w:val="es-ES_tradnl"/>
        </w:rPr>
        <w:t>e</w:t>
      </w:r>
      <w:r w:rsidRPr="00FF0DEA">
        <w:rPr>
          <w:rFonts w:ascii="Helvetica" w:hAnsi="Helvetica"/>
          <w:i/>
          <w:sz w:val="22"/>
          <w:szCs w:val="22"/>
          <w:lang w:val="es-ES_tradnl"/>
        </w:rPr>
        <w:t xml:space="preserve">valuar el diseño del programa “El Médico en tu Casa” para identificar el grado de congruencia entre el programa y los objetivos y principios de la política de salud de la Ciudad de México y determinar en qué medida son consistentes, eficaces y eficientes para alcanzar los fines que se proponen en pro del bienestar objetivo y el goce efectivo de los derechos. Asimismo, identificar las fortaleza, debilidades y elaborar sugerencias a implementar en las áreas de oportunidad de cada uno de los componentes del Programa.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Los Objetivos Específicos fueron: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Consisten en analizar los siguientes aspectos del diseño del programa “El Médico en tu Casa”:</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Justificación de la creación y del diseño del programa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Contribución a la Política de Salud de la Ciudad de México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Población potencial, objetivo y mecanismos de incorporación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Padrón de beneficiarios y mecanismos de atención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Matriz de Marco Lógico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 xml:space="preserve">Presupuesto y rendición de cuentas </w:t>
      </w:r>
    </w:p>
    <w:p w:rsidR="00B72F36" w:rsidRPr="00FF0DEA" w:rsidRDefault="00B72F36" w:rsidP="00C21EE2">
      <w:pPr>
        <w:pStyle w:val="NormalWeb"/>
        <w:numPr>
          <w:ilvl w:val="0"/>
          <w:numId w:val="37"/>
        </w:numPr>
        <w:tabs>
          <w:tab w:val="left" w:pos="2164"/>
          <w:tab w:val="right" w:pos="9723"/>
        </w:tabs>
        <w:spacing w:before="0" w:beforeAutospacing="0" w:after="0" w:afterAutospacing="0" w:line="276" w:lineRule="auto"/>
        <w:jc w:val="both"/>
        <w:rPr>
          <w:rFonts w:ascii="Helvetica" w:hAnsi="Helvetica"/>
          <w:sz w:val="22"/>
          <w:szCs w:val="22"/>
          <w:lang w:val="es-ES_tradnl"/>
        </w:rPr>
      </w:pPr>
      <w:r w:rsidRPr="00FF0DEA">
        <w:rPr>
          <w:rFonts w:ascii="Helvetica" w:hAnsi="Helvetica"/>
          <w:sz w:val="22"/>
          <w:szCs w:val="22"/>
          <w:lang w:val="es-ES_tradnl"/>
        </w:rPr>
        <w:t>Complementariedades y coincidencias con otros programas en materia de salud de la CDMX.</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La metodología utilizada fue a través de un análisis de gabinete con base en los documentos provistos por la Secretaria de Salud de la Ciudad de México e incluye la normatividad del programa, arboles de problemas, matriz de indicadores para resultados, catálogos de bases de datos, normas oficiales y documentos con los procedimientos del programa; adicionalmente se consideró, la información obtenida de la revisión bibliográfica en materia de atención primaria domiciliaria  e información proveniente de las </w:t>
      </w:r>
      <w:r w:rsidRPr="00FF0DEA">
        <w:rPr>
          <w:rFonts w:ascii="Helvetica" w:hAnsi="Helvetica"/>
          <w:sz w:val="22"/>
          <w:szCs w:val="22"/>
          <w:lang w:val="es-ES_tradnl"/>
        </w:rPr>
        <w:lastRenderedPageBreak/>
        <w:t xml:space="preserve">reuniones de trabajo en donde se realizaron entrevistas con los responsables del programa.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Lo anterior, permitió evaluar siete apartados transversales del Programa, que incluyen la justificación de su creación y su diseño, la contribución de este a las metas y estrategias de la política social de la Ciudad de México; la definición y medición de la población potencial, objetivo  y mecanismos de elegibilidad; asimismo, información sobre el padrón de beneficiarios y mecanismos de atención, la matriz de indicadores para resultados, sobre la transparencia del presupuesto y rendición de cuentas,  y por último, de las complementariedades y coincidencias con otro programas.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Los principales resultados obtenidos fueron:</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De acuerdo al árbol de problemas, la necesidad que busca resolver el programa es que los Pacientes Vulnerables no pueden acudir a los servicios de salud en la Ciudad de México”, que, aunque existen observaciones por el uso del término “pacientes vulnerables”, está planteado como un hecho negativo que puede revertirse. En este sentido, se define a la población que padece el problema como la “población vulnerable” que comprende “las mujeres embarazadas y de alto riesgo sin control médico, personas adultas mayores, personas en situación de abandono, enfermos postrados o terminales y personas con discapacidad imposibilitadas para trasladarse a una unidad de salud”.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Asimismo, entre las causas principales del problemas se mencionan el desconocimiento de los servicios de salud, el sedentarismo, el incremento de enfermedades crónico-degenerativas no transmisibles y el desconocimiento del autocuidado de la salud; como puede observarse algunas corresponden a causas de la mala salud, pero no necesariamente de la imposibilidad de acudir a los servicios de salud. Otras causas que se mencionan hacen referencia a conceptos poblacionales como “existencia de mujeres embarazadas sin control prenatal”. Por otro lado, los principales efectos del problema son el deterioro social y general de la salud, el incremento en el gasto familiar y público, la mortalidad materna e infantil, la disminución en la calidad de vida, entre otros.</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El propósito del Programa se vincula directamente con dos objetivos del Programa Sectorial de Salud del Distrito Federal 2013-2018: reducir la incidencia de enfermedades crónico-degenerativas y lograr el ejercicio pleno y universal del derecho a la salud. Asimismo, el Programa se vincula con el eje temático Equidad e inclusión social para el desarrollo humano del Programa General de Desarrollo del Distrito Federal 2013-2018; en particular con los objetivos 1 y 2 de este eje:  reducir la incidencia de enfermedades crónico-degenerativas y lograr el ejercicio pleno y universal del derecho a la salud. Las metas de los objetivos mencionados (por un lado, “mejorar la calidad de los servicios de salud para la atención de las enfermedades crónico-degenerativas” y, por el otro, “ampliar la cobertura de la atención a la salud con calidad y mejorar la atención médica a las personas en situación de vulnerabilidad”) también se alinean con lo definido para el Programa. Por su parte, las líneas de acción relevantes son las que tienen que ver con “reforzar la infraestructura de atención domiciliaria, para acercar a los adultos mayores, grupos étnicos y mujeres la atención de las enfermedades crónico-degenerativas” y “asegurar a las personas el derecho a la protección de su salud, independientemente de </w:t>
      </w:r>
      <w:r w:rsidRPr="00FF0DEA">
        <w:rPr>
          <w:rFonts w:ascii="Helvetica" w:hAnsi="Helvetica"/>
          <w:sz w:val="22"/>
          <w:szCs w:val="22"/>
          <w:lang w:val="es-ES_tradnl"/>
        </w:rPr>
        <w:lastRenderedPageBreak/>
        <w:t xml:space="preserve">su situación económica y/o laboral”. Además, el propósito y objetivo general del Programa se alinea con el tercero de los Objetivos de Desarrollo Sostenible: garantizar una vida sana y promover el bienestar para todos en todas las edades. </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Es importante mencionar que la población potencial se establece como “población sin seguridad social” y la población objetivo como “información por barrido programa El Médico en tu Casa” cuya redacción no es lo suficientemente clara para describir adecuadamente a estas poblaciones. No obstante lo señalado, el programa cuenta con el “Censo de pacientes” que permite identificar a la población objetivo y medir de manera parcial a la población potencial, asimismo, cuenta con los formatos “Cedula de Medicina a Distancia” y “Hoja Diaria de Registro de Actualización Censal” que permiten conocer la demanda total de apoyos por parte de la población. Cabe agregar que el programa cuenta con mecanismos para recibir, registrar y dar trámite a las solicitudes de apoyo de posibles usuarios; y que los procedimientos de selección incluyen criterios de elegibilidad específicos, estandarizados y sistematizados. En este mismo sentido, los procedimientos para otorgar apoyos y la supervisión en la provisión de los servicios a los beneficiarios se describen claramente e incluye información de los responsables, que se consideran estandarizados y sistematizados. Es importante mencionar la existencia de información que permite conocer quién recibe los apoyos del programa; esta incluye características de los beneficiarios, el tipo de apoyo otorgado e incluye una clave única de identificación por beneficiario.</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Con respecto a la Matriz Marco Lógico del programa, esta tiene un Fin claramente especificado, fuera del control de los responsables del programa y que está vinculado con el Programa Sectorial de Salud del Distrito Federal 2013-2018 y con el Programa General de Desarrollo 2013-2018. Su Propósito está redactado como una situación alcanzada que incluye a la población objetivo y es una consecuencia directa esperada de los Componentes; estos últimos están redactados como resultados logrados y que son necesarios para el Propósito. Las Actividades relacionadas con cada uno de los Componentes son necesarias, están claramente especificadas y ordenadas cronológicamente. No obstante, lo anterior, no se identificaron los supuestos de la matriz, por lo que no se identifican factores del entorno que puedan afectar la producción de los Componentes, por tanto, la conversión de los Componentes en el Propósito.</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Cabe mencionar que el Programa identifica y cuantifica los gastos en los que incurre para generar los bienes y servicios que ofrece. Estos se encuentran desglosados por capítulo y partida presupuestal, pero no por conceptos de operación, mantenimiento, capital o unitarios; de igual forma, no se identifican mecanismos de transparencia y rendición de cuentas.</w:t>
      </w:r>
    </w:p>
    <w:p w:rsidR="00B72F36" w:rsidRPr="00FF0DEA" w:rsidRDefault="00B72F36" w:rsidP="00C21EE2">
      <w:pPr>
        <w:pStyle w:val="NormalWeb"/>
        <w:tabs>
          <w:tab w:val="left" w:pos="2164"/>
          <w:tab w:val="right" w:pos="9723"/>
        </w:tabs>
        <w:spacing w:before="0" w:beforeAutospacing="0" w:after="0" w:afterAutospacing="0" w:line="276" w:lineRule="auto"/>
        <w:ind w:firstLine="284"/>
        <w:jc w:val="both"/>
        <w:rPr>
          <w:rFonts w:ascii="Helvetica" w:hAnsi="Helvetica"/>
          <w:sz w:val="22"/>
          <w:szCs w:val="22"/>
          <w:lang w:val="es-ES_tradnl"/>
        </w:rPr>
      </w:pPr>
      <w:r w:rsidRPr="00FF0DEA">
        <w:rPr>
          <w:rFonts w:ascii="Helvetica" w:hAnsi="Helvetica"/>
          <w:sz w:val="22"/>
          <w:szCs w:val="22"/>
          <w:lang w:val="es-ES_tradnl"/>
        </w:rPr>
        <w:t xml:space="preserve">Por último, de acuerdo al documento Vinculaciones del programa “El médico en tu casa”, este tiene relación con acciones y políticas de diversas instituciones, como el Sistema para el Desarrollo Integral de la Familia (DIF) de la Ciudad de México, el Instituto de las Personas con Discapacidad (INDEPEDI), la Agencia de Protección Sanitaria, el Régimen Estatal de Protección Social en Salud de la Ciudad de México; asimismo, se </w:t>
      </w:r>
      <w:r w:rsidRPr="00FF0DEA">
        <w:rPr>
          <w:rFonts w:ascii="Helvetica" w:hAnsi="Helvetica"/>
          <w:sz w:val="22"/>
          <w:szCs w:val="22"/>
          <w:lang w:val="es-ES_tradnl"/>
        </w:rPr>
        <w:lastRenderedPageBreak/>
        <w:t>relaciona con los Programas de Cunas, la Cartilla 0 a 6, el Programa Bebé Seguro y el Programa de Apoyo Económico a Personas con Discapacidad Permanente del DIF local.</w:t>
      </w:r>
    </w:p>
    <w:p w:rsidR="00B72F36" w:rsidRPr="00FF0DEA" w:rsidRDefault="00B72F36" w:rsidP="00C21EE2">
      <w:pPr>
        <w:spacing w:before="240" w:after="240" w:line="276" w:lineRule="auto"/>
        <w:ind w:firstLine="720"/>
        <w:jc w:val="both"/>
        <w:rPr>
          <w:rFonts w:ascii="Helvetica" w:eastAsia="Times New Roman" w:hAnsi="Helvetica" w:cs="Times New Roman"/>
          <w:color w:val="000000"/>
          <w:spacing w:val="-3"/>
          <w:sz w:val="22"/>
          <w:szCs w:val="22"/>
          <w:lang w:val="es-ES_tradnl"/>
        </w:rPr>
      </w:pPr>
    </w:p>
    <w:p w:rsidR="00B72F36" w:rsidRPr="00FF0DEA" w:rsidRDefault="00B72F36" w:rsidP="00C21EE2">
      <w:pPr>
        <w:spacing w:before="240" w:after="240" w:line="276" w:lineRule="auto"/>
        <w:ind w:firstLine="720"/>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 xml:space="preserve">En la I Sesión Ordinaria 2018 del Comité de Evaluación y Recomendaciones del Consejo de Evaluación del Desarrollo Social de la Ciudad de México, celebrada el 02 de enero se aprobó el Programa Anual de Evaluaciones Externas constituido por las siguientes cinco Evaluaciones Externas </w:t>
      </w:r>
    </w:p>
    <w:tbl>
      <w:tblPr>
        <w:tblStyle w:val="Tablaconcuadrcula"/>
        <w:tblW w:w="0" w:type="auto"/>
        <w:jc w:val="center"/>
        <w:tblLook w:val="04A0"/>
      </w:tblPr>
      <w:tblGrid>
        <w:gridCol w:w="4510"/>
        <w:gridCol w:w="4546"/>
      </w:tblGrid>
      <w:tr w:rsidR="00B72F36" w:rsidRPr="00FF0DEA" w:rsidTr="00C94C1C">
        <w:trPr>
          <w:trHeight w:val="555"/>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EVALUACIÓN EXTERNA</w:t>
            </w:r>
          </w:p>
        </w:tc>
        <w:tc>
          <w:tcPr>
            <w:tcW w:w="4546" w:type="dxa"/>
            <w:vAlign w:val="center"/>
          </w:tcPr>
          <w:p w:rsidR="00B72F36" w:rsidRPr="00FF0DEA" w:rsidRDefault="00B72F36" w:rsidP="00C21EE2">
            <w:pPr>
              <w:spacing w:before="240" w:after="240"/>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PERSONA COORDINADORA</w:t>
            </w:r>
          </w:p>
        </w:tc>
      </w:tr>
      <w:tr w:rsidR="00B72F36" w:rsidRPr="00FF0DEA" w:rsidTr="00C94C1C">
        <w:trPr>
          <w:trHeight w:val="1175"/>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hAnsi="Helvetica" w:cs="Times New Roman"/>
                <w:color w:val="000000"/>
                <w:spacing w:val="5"/>
                <w:sz w:val="22"/>
                <w:szCs w:val="22"/>
                <w:lang w:val="es-ES_tradnl"/>
              </w:rPr>
              <w:t>Metaevaluación de Políticas y Programas Sociales Enfocados en Equidad de Género e Igualdad entre Hombre y Mujeres en la Ciudad de México</w:t>
            </w:r>
          </w:p>
        </w:tc>
        <w:tc>
          <w:tcPr>
            <w:tcW w:w="4546"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hAnsi="Helvetica" w:cs="Times New Roman"/>
                <w:color w:val="000000"/>
                <w:spacing w:val="5"/>
                <w:sz w:val="22"/>
                <w:szCs w:val="22"/>
                <w:lang w:val="es-ES_tradnl"/>
              </w:rPr>
              <w:t>Dra. Ángela Beatriz Martínez González</w:t>
            </w:r>
          </w:p>
        </w:tc>
      </w:tr>
      <w:tr w:rsidR="00B72F36" w:rsidRPr="00FF0DEA" w:rsidTr="00C94C1C">
        <w:trPr>
          <w:trHeight w:val="1269"/>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hAnsi="Helvetica" w:cs="Times New Roman"/>
                <w:color w:val="000000"/>
                <w:spacing w:val="5"/>
                <w:sz w:val="22"/>
                <w:szCs w:val="22"/>
                <w:lang w:val="es-ES_tradnl"/>
              </w:rPr>
              <w:t>Metaevaluación de Políticas y Programas Sociales Vinculados al Derecho a la Educación en la Ciudad de México</w:t>
            </w:r>
          </w:p>
        </w:tc>
        <w:tc>
          <w:tcPr>
            <w:tcW w:w="4546"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Dra. Eréndira Viveros Ballesteros</w:t>
            </w:r>
          </w:p>
        </w:tc>
      </w:tr>
      <w:tr w:rsidR="00B72F36" w:rsidRPr="00FF0DEA" w:rsidTr="00C94C1C">
        <w:trPr>
          <w:trHeight w:val="545"/>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hAnsi="Helvetica" w:cs="Times New Roman"/>
                <w:bCs/>
                <w:kern w:val="28"/>
                <w:sz w:val="22"/>
                <w:szCs w:val="22"/>
              </w:rPr>
              <w:t>Metaevaluación de la Política Alimentaria en la Ciudad de México</w:t>
            </w:r>
          </w:p>
        </w:tc>
        <w:tc>
          <w:tcPr>
            <w:tcW w:w="4546"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Dr. Oscar Alfonso Martínez Martínez</w:t>
            </w:r>
          </w:p>
        </w:tc>
      </w:tr>
      <w:tr w:rsidR="00B72F36" w:rsidRPr="00FF0DEA" w:rsidTr="00C94C1C">
        <w:trPr>
          <w:trHeight w:val="869"/>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hAnsi="Helvetica" w:cs="Times New Roman"/>
                <w:color w:val="000000"/>
                <w:spacing w:val="5"/>
                <w:sz w:val="22"/>
                <w:szCs w:val="22"/>
                <w:lang w:val="es-ES_tradnl"/>
              </w:rPr>
              <w:t>De Diseño de Indicadores de los Programas Sociales del Gobierno de la Ciudad de México</w:t>
            </w:r>
          </w:p>
        </w:tc>
        <w:tc>
          <w:tcPr>
            <w:tcW w:w="4546"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 xml:space="preserve">Dr. </w:t>
            </w:r>
            <w:r w:rsidR="00A56CB2">
              <w:rPr>
                <w:rFonts w:ascii="Helvetica" w:eastAsia="Times New Roman" w:hAnsi="Helvetica" w:cs="Times New Roman"/>
                <w:color w:val="000000"/>
                <w:spacing w:val="-3"/>
                <w:sz w:val="22"/>
                <w:szCs w:val="22"/>
                <w:lang w:val="es-ES_tradnl"/>
              </w:rPr>
              <w:t>Ignacio Perrotini Hernández</w:t>
            </w:r>
          </w:p>
        </w:tc>
      </w:tr>
      <w:tr w:rsidR="00B72F36" w:rsidRPr="00FF0DEA" w:rsidTr="00C94C1C">
        <w:trPr>
          <w:trHeight w:val="1168"/>
          <w:jc w:val="center"/>
        </w:trPr>
        <w:tc>
          <w:tcPr>
            <w:tcW w:w="4510" w:type="dxa"/>
            <w:vAlign w:val="center"/>
          </w:tcPr>
          <w:p w:rsidR="00B72F36" w:rsidRPr="00FF0DEA" w:rsidRDefault="00B72F36" w:rsidP="00C21EE2">
            <w:pPr>
              <w:spacing w:before="240" w:after="240"/>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 xml:space="preserve">De diseño de </w:t>
            </w:r>
            <w:r w:rsidRPr="00FF0DEA">
              <w:rPr>
                <w:rFonts w:ascii="Helvetica" w:hAnsi="Helvetica" w:cs="Times New Roman"/>
                <w:color w:val="000000"/>
                <w:spacing w:val="5"/>
                <w:sz w:val="22"/>
                <w:szCs w:val="22"/>
                <w:lang w:val="es-ES_tradnl"/>
              </w:rPr>
              <w:t>Programas Sociales para la Construcción del Sistema de Bienestar Social de la Ciudad de México</w:t>
            </w:r>
          </w:p>
        </w:tc>
        <w:tc>
          <w:tcPr>
            <w:tcW w:w="4546" w:type="dxa"/>
            <w:vAlign w:val="center"/>
          </w:tcPr>
          <w:p w:rsidR="00B72F36" w:rsidRPr="00FF0DEA" w:rsidRDefault="00A56CB2" w:rsidP="00C21EE2">
            <w:pPr>
              <w:spacing w:before="240" w:after="240"/>
              <w:jc w:val="center"/>
              <w:rPr>
                <w:rFonts w:ascii="Helvetica" w:eastAsia="Times New Roman" w:hAnsi="Helvetica" w:cs="Times New Roman"/>
                <w:color w:val="000000"/>
                <w:spacing w:val="-3"/>
                <w:sz w:val="22"/>
                <w:szCs w:val="22"/>
                <w:lang w:val="es-ES_tradnl"/>
              </w:rPr>
            </w:pPr>
            <w:r>
              <w:rPr>
                <w:rFonts w:ascii="Helvetica" w:eastAsia="Times New Roman" w:hAnsi="Helvetica" w:cs="Times New Roman"/>
                <w:color w:val="000000"/>
                <w:spacing w:val="-3"/>
                <w:sz w:val="22"/>
                <w:szCs w:val="22"/>
                <w:lang w:val="es-ES_tradnl"/>
              </w:rPr>
              <w:t>Mtro. José Arturo Cerón Vargas</w:t>
            </w:r>
          </w:p>
        </w:tc>
      </w:tr>
    </w:tbl>
    <w:p w:rsidR="00B72F36" w:rsidRPr="00FF0DEA" w:rsidRDefault="00C94C1C" w:rsidP="00C21EE2">
      <w:pPr>
        <w:pStyle w:val="Prrafodelista"/>
        <w:widowControl/>
        <w:autoSpaceDE/>
        <w:autoSpaceDN/>
        <w:adjustRightInd/>
        <w:jc w:val="both"/>
        <w:rPr>
          <w:rFonts w:ascii="Helvetica" w:hAnsi="Helvetica" w:cs="Times New Roman"/>
          <w:bCs/>
          <w:kern w:val="28"/>
          <w:sz w:val="22"/>
          <w:szCs w:val="22"/>
        </w:rPr>
      </w:pPr>
      <w:r w:rsidRPr="00C94C1C">
        <w:rPr>
          <w:rFonts w:ascii="Helvetica" w:hAnsi="Helvetica" w:cs="Times New Roman"/>
          <w:color w:val="000000"/>
          <w:sz w:val="18"/>
          <w:szCs w:val="22"/>
        </w:rPr>
        <w:t>Fuente: Consejo de Evaluación del Desarrollo Social, Evalúa CDMX (2018).</w:t>
      </w:r>
    </w:p>
    <w:p w:rsidR="00B72F36" w:rsidRPr="00FF0DEA" w:rsidRDefault="00B72F36" w:rsidP="00C21EE2">
      <w:pPr>
        <w:spacing w:before="240" w:after="240" w:line="276" w:lineRule="auto"/>
        <w:ind w:firstLine="284"/>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El 02 de marzo de 2018 se publicó en la Gaceta Oficial de la CDMX el Programa Anual de Evaluaciones Externas 2018.</w:t>
      </w:r>
    </w:p>
    <w:p w:rsidR="00B72F36" w:rsidRPr="00FF0DEA" w:rsidRDefault="00A56CB2" w:rsidP="00C21EE2">
      <w:pPr>
        <w:spacing w:before="240" w:after="240" w:line="276" w:lineRule="auto"/>
        <w:ind w:firstLine="284"/>
        <w:jc w:val="both"/>
        <w:rPr>
          <w:rFonts w:ascii="Helvetica" w:eastAsia="Times New Roman" w:hAnsi="Helvetica" w:cs="Times New Roman"/>
          <w:color w:val="000000"/>
          <w:spacing w:val="-3"/>
          <w:sz w:val="22"/>
          <w:szCs w:val="22"/>
          <w:lang w:val="es-ES_tradnl"/>
        </w:rPr>
      </w:pPr>
      <w:r>
        <w:rPr>
          <w:rFonts w:ascii="Helvetica" w:eastAsia="Times New Roman" w:hAnsi="Helvetica" w:cs="Times New Roman"/>
          <w:color w:val="000000"/>
          <w:spacing w:val="-3"/>
          <w:sz w:val="22"/>
          <w:szCs w:val="22"/>
          <w:lang w:val="es-ES_tradnl"/>
        </w:rPr>
        <w:t xml:space="preserve">Respecto al seguimiento de recomendaciones y observaciones, en la </w:t>
      </w:r>
      <w:r w:rsidR="00B72F36" w:rsidRPr="00FF0DEA">
        <w:rPr>
          <w:rFonts w:ascii="Helvetica" w:eastAsia="Times New Roman" w:hAnsi="Helvetica" w:cs="Times New Roman"/>
          <w:color w:val="000000"/>
          <w:spacing w:val="-3"/>
          <w:sz w:val="22"/>
          <w:szCs w:val="22"/>
          <w:lang w:val="es-ES_tradnl"/>
        </w:rPr>
        <w:t xml:space="preserve">II Sesión Extraordinaria 2018 del Comité de Evaluación y Recomendaciones, celebrada el 30 de enero, se aprobaron los Dictámenes de Recomendaciones de las Evaluaciones Externas del Diseño y la Operación de los Programas Sociales del Instituto del Deporte de la Ciudad de México, de Impacto del Programa Becas Escolares para Niñas y Niños en Condición de </w:t>
      </w:r>
      <w:r w:rsidR="00B72F36" w:rsidRPr="00FF0DEA">
        <w:rPr>
          <w:rFonts w:ascii="Helvetica" w:eastAsia="Times New Roman" w:hAnsi="Helvetica" w:cs="Times New Roman"/>
          <w:color w:val="000000"/>
          <w:spacing w:val="-3"/>
          <w:sz w:val="22"/>
          <w:szCs w:val="22"/>
          <w:lang w:val="es-ES_tradnl"/>
        </w:rPr>
        <w:lastRenderedPageBreak/>
        <w:t xml:space="preserve">Vulnerabilidad Social del Distrito Federal 2015 y , de Impacto del Programa Seguro de Desempleo, 2009-2014. </w:t>
      </w:r>
    </w:p>
    <w:p w:rsidR="00B72F36" w:rsidRPr="00FF0DEA" w:rsidRDefault="00B72F36" w:rsidP="00C21EE2">
      <w:pPr>
        <w:spacing w:before="240" w:after="240" w:line="276" w:lineRule="auto"/>
        <w:ind w:firstLine="284"/>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A lo largo del primer trimestre de 2018, se inició el seguimiento de 15 recomendaciones y observaciones derivadas de la “</w:t>
      </w:r>
      <w:r w:rsidRPr="00FF0DEA">
        <w:rPr>
          <w:rFonts w:ascii="Helvetica" w:eastAsia="Times New Roman" w:hAnsi="Helvetica" w:cs="Times New Roman"/>
          <w:i/>
          <w:color w:val="000000"/>
          <w:spacing w:val="-3"/>
          <w:sz w:val="22"/>
          <w:szCs w:val="22"/>
          <w:lang w:val="es-ES_tradnl"/>
        </w:rPr>
        <w:t>Evaluación Externa de Diseño y Operación del Programa Cultura Alimentaria, Artesanal, Vinculación Comercial y Fomento de la Interculturalidad y Ruralidad de la Ciudad de México 2014</w:t>
      </w:r>
      <w:r w:rsidRPr="00FF0DEA">
        <w:rPr>
          <w:rFonts w:ascii="Helvetica" w:eastAsia="Times New Roman" w:hAnsi="Helvetica" w:cs="Times New Roman"/>
          <w:color w:val="000000"/>
          <w:spacing w:val="-3"/>
          <w:sz w:val="22"/>
          <w:szCs w:val="22"/>
          <w:lang w:val="es-ES_tradnl"/>
        </w:rPr>
        <w:t>”; la “</w:t>
      </w:r>
      <w:r w:rsidRPr="00FF0DEA">
        <w:rPr>
          <w:rFonts w:ascii="Helvetica" w:eastAsia="Times New Roman" w:hAnsi="Helvetica" w:cs="Times New Roman"/>
          <w:i/>
          <w:color w:val="000000"/>
          <w:spacing w:val="-3"/>
          <w:sz w:val="22"/>
          <w:szCs w:val="22"/>
          <w:lang w:val="es-ES_tradnl"/>
        </w:rPr>
        <w:t>Evaluación Externa de la Operación de la Política Alimentaria en la CDMX: El caso del Programa Aliméntate</w:t>
      </w:r>
      <w:r w:rsidRPr="00FF0DEA">
        <w:rPr>
          <w:rFonts w:ascii="Helvetica" w:eastAsia="Times New Roman" w:hAnsi="Helvetica" w:cs="Times New Roman"/>
          <w:color w:val="000000"/>
          <w:spacing w:val="-3"/>
          <w:sz w:val="22"/>
          <w:szCs w:val="22"/>
          <w:lang w:val="es-ES_tradnl"/>
        </w:rPr>
        <w:t>”; y la “</w:t>
      </w:r>
      <w:r w:rsidRPr="00FF0DEA">
        <w:rPr>
          <w:rFonts w:ascii="Helvetica" w:eastAsia="Times New Roman" w:hAnsi="Helvetica" w:cs="Times New Roman"/>
          <w:i/>
          <w:color w:val="000000"/>
          <w:spacing w:val="-3"/>
          <w:sz w:val="22"/>
          <w:szCs w:val="22"/>
          <w:lang w:val="es-ES_tradnl"/>
        </w:rPr>
        <w:t>Evaluación Externa de Impacto del Programa Seguro de Desempleo, 2009-2014</w:t>
      </w:r>
      <w:r w:rsidRPr="00FF0DEA">
        <w:rPr>
          <w:rFonts w:ascii="Helvetica" w:eastAsia="Times New Roman" w:hAnsi="Helvetica" w:cs="Times New Roman"/>
          <w:color w:val="000000"/>
          <w:spacing w:val="-3"/>
          <w:sz w:val="22"/>
          <w:szCs w:val="22"/>
          <w:lang w:val="es-ES_tradnl"/>
        </w:rPr>
        <w:t xml:space="preserve">”. </w:t>
      </w:r>
    </w:p>
    <w:p w:rsidR="00B72F36" w:rsidRPr="00FF0DEA" w:rsidRDefault="00B72F36" w:rsidP="00C21EE2">
      <w:pPr>
        <w:spacing w:before="240" w:after="240" w:line="276" w:lineRule="auto"/>
        <w:ind w:firstLine="284"/>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Durante el primer trimestre, el Comité de Evaluación y Recomendaciones dictaminó el cumplimiento total de 32 recomendaciones y observaciones, la no procedencia de una y el cumplimiento parcial de una, como muestra el siguiente cuadro 7:</w:t>
      </w:r>
    </w:p>
    <w:p w:rsidR="00B72F36" w:rsidRPr="00FF0DEA" w:rsidRDefault="00B72F36" w:rsidP="00C21EE2">
      <w:pPr>
        <w:jc w:val="center"/>
        <w:rPr>
          <w:rFonts w:ascii="Helvetica" w:eastAsia="Times New Roman" w:hAnsi="Helvetica" w:cs="Times New Roman"/>
          <w:color w:val="000000"/>
          <w:spacing w:val="-3"/>
          <w:sz w:val="22"/>
          <w:szCs w:val="22"/>
          <w:lang w:val="es-ES_tradnl"/>
        </w:rPr>
      </w:pPr>
    </w:p>
    <w:p w:rsidR="00B72F36" w:rsidRPr="00FF0DEA" w:rsidRDefault="00B72F36" w:rsidP="00C21EE2">
      <w:pPr>
        <w:shd w:val="clear" w:color="auto" w:fill="FFFFFF"/>
        <w:ind w:left="58"/>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Cuadro 7. Recomendaciones y Observaciones dictaminadas durante el Primer Trimestre 2018</w:t>
      </w:r>
    </w:p>
    <w:tbl>
      <w:tblPr>
        <w:tblW w:w="9811" w:type="dxa"/>
        <w:jc w:val="center"/>
        <w:tblLayout w:type="fixed"/>
        <w:tblCellMar>
          <w:left w:w="40" w:type="dxa"/>
          <w:right w:w="40" w:type="dxa"/>
        </w:tblCellMar>
        <w:tblLook w:val="0000"/>
      </w:tblPr>
      <w:tblGrid>
        <w:gridCol w:w="1730"/>
        <w:gridCol w:w="4039"/>
        <w:gridCol w:w="1251"/>
        <w:gridCol w:w="1373"/>
        <w:gridCol w:w="1418"/>
      </w:tblGrid>
      <w:tr w:rsidR="00B72F36" w:rsidRPr="00C94C1C" w:rsidTr="00C94C1C">
        <w:trPr>
          <w:cantSplit/>
          <w:trHeight w:val="104"/>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Tipo de Evaluación</w:t>
            </w:r>
          </w:p>
        </w:tc>
        <w:tc>
          <w:tcPr>
            <w:tcW w:w="40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Política o Programa Social Evaluado</w:t>
            </w:r>
          </w:p>
        </w:tc>
        <w:tc>
          <w:tcPr>
            <w:tcW w:w="12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Cumplidas</w:t>
            </w:r>
            <w:r w:rsidRPr="00C94C1C">
              <w:rPr>
                <w:rFonts w:ascii="Helvetica" w:eastAsia="Times New Roman" w:hAnsi="Helvetica" w:cs="Times New Roman"/>
                <w:b/>
                <w:color w:val="000000"/>
                <w:spacing w:val="-3"/>
                <w:szCs w:val="22"/>
                <w:vertAlign w:val="superscript"/>
                <w:lang w:val="es-ES_tradnl"/>
              </w:rPr>
              <w:t>1</w:t>
            </w:r>
          </w:p>
        </w:tc>
        <w:tc>
          <w:tcPr>
            <w:tcW w:w="13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No Procedentes</w:t>
            </w:r>
            <w:r w:rsidRPr="00C94C1C">
              <w:rPr>
                <w:rFonts w:ascii="Helvetica" w:eastAsia="Times New Roman" w:hAnsi="Helvetica" w:cs="Times New Roman"/>
                <w:b/>
                <w:color w:val="000000"/>
                <w:spacing w:val="-3"/>
                <w:szCs w:val="22"/>
                <w:vertAlign w:val="superscript"/>
                <w:lang w:val="es-ES_tradnl"/>
              </w:rPr>
              <w:t>2</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tcPr>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Parcialmente</w:t>
            </w:r>
          </w:p>
          <w:p w:rsidR="00B72F36" w:rsidRPr="00C94C1C" w:rsidRDefault="00B72F36" w:rsidP="00C21EE2">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Cumplidas</w:t>
            </w:r>
            <w:r w:rsidRPr="00C94C1C">
              <w:rPr>
                <w:rFonts w:ascii="Helvetica" w:eastAsia="Times New Roman" w:hAnsi="Helvetica" w:cs="Times New Roman"/>
                <w:b/>
                <w:color w:val="000000"/>
                <w:spacing w:val="-3"/>
                <w:szCs w:val="22"/>
                <w:vertAlign w:val="superscript"/>
                <w:lang w:val="es-ES_tradnl"/>
              </w:rPr>
              <w:t>3</w:t>
            </w:r>
          </w:p>
        </w:tc>
      </w:tr>
      <w:tr w:rsidR="00B72F36" w:rsidRPr="00C94C1C" w:rsidTr="00C94C1C">
        <w:trPr>
          <w:cantSplit/>
          <w:trHeight w:val="140"/>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Diseño y Operación</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Externa de Diseño y Operación del Programa Cultura Alimentaria, Artesanal, Vinculación Comercial y Fomento de la Interculturalidad y Ruralidad de la Ciudad de México 2014</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5</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C94C1C">
        <w:trPr>
          <w:cantSplit/>
          <w:trHeight w:val="224"/>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Formulación y Diseño</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la  Formulación y el Diseño de la Política de Atención, Promoción y Garantía de Derechos de Pueblos y Comunidades Indígenas Residentes en la Ciudad y de Reconocimiento de la Diversidad Urbana</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3</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C94C1C">
        <w:trPr>
          <w:cantSplit/>
          <w:trHeight w:val="113"/>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Operación</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Operación de las Unidades de Atención y Prevención de la Violencia Familiar (UAPVIF)</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3</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C94C1C">
        <w:trPr>
          <w:cantSplit/>
          <w:trHeight w:val="153"/>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Impacto y Satisfacción</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Externa de Impacto, Satisfacción y Seguridad Alimentaria del Programa Comedores Públicos, 2009-2014</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C94C1C">
        <w:trPr>
          <w:cantSplit/>
          <w:trHeight w:val="113"/>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Operación</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Operación de los Programas Sociales de la Delegación Miguel Hidalgo</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2</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C94C1C">
        <w:trPr>
          <w:cantSplit/>
          <w:trHeight w:val="153"/>
          <w:jc w:val="center"/>
        </w:trPr>
        <w:tc>
          <w:tcPr>
            <w:tcW w:w="173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Diseño e Instrumentación</w:t>
            </w:r>
          </w:p>
        </w:tc>
        <w:tc>
          <w:tcPr>
            <w:tcW w:w="40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Externa del Diseño e Instrumentación de la Política de Transporte Público Colectivo de Pasajeros (TPCP) en el Distrito Federal</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18</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r>
      <w:tr w:rsidR="00B72F36" w:rsidRPr="00C94C1C" w:rsidTr="00C94C1C">
        <w:trPr>
          <w:cantSplit/>
          <w:trHeight w:val="81"/>
          <w:jc w:val="center"/>
        </w:trPr>
        <w:tc>
          <w:tcPr>
            <w:tcW w:w="576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Total de recomendaciones y observaciones</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32</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21EE2">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r w:rsidRPr="00C94C1C">
              <w:rPr>
                <w:rFonts w:ascii="Helvetica" w:eastAsia="Times New Roman" w:hAnsi="Helvetica" w:cs="Times New Roman"/>
                <w:color w:val="000000"/>
                <w:spacing w:val="-3"/>
                <w:szCs w:val="22"/>
                <w:vertAlign w:val="superscript"/>
              </w:rPr>
              <w:footnoteReference w:id="2"/>
            </w:r>
          </w:p>
        </w:tc>
      </w:tr>
    </w:tbl>
    <w:p w:rsidR="00B72F36" w:rsidRPr="00C94C1C" w:rsidRDefault="00B72F36" w:rsidP="00FF0DEA">
      <w:pPr>
        <w:shd w:val="clear" w:color="auto" w:fill="FFFFFF"/>
        <w:ind w:left="91" w:right="91"/>
        <w:jc w:val="both"/>
        <w:rPr>
          <w:rFonts w:ascii="Helvetica" w:eastAsia="Times New Roman" w:hAnsi="Helvetica" w:cs="Times New Roman"/>
          <w:color w:val="000000"/>
          <w:spacing w:val="-3"/>
          <w:sz w:val="18"/>
          <w:szCs w:val="22"/>
          <w:lang w:val="es-ES_tradnl"/>
        </w:rPr>
      </w:pPr>
      <w:r w:rsidRPr="00C94C1C">
        <w:rPr>
          <w:rFonts w:ascii="Helvetica" w:eastAsia="Times New Roman" w:hAnsi="Helvetica" w:cs="Times New Roman"/>
          <w:color w:val="000000"/>
          <w:spacing w:val="-3"/>
          <w:sz w:val="18"/>
          <w:szCs w:val="22"/>
          <w:lang w:val="es-ES_tradnl"/>
        </w:rPr>
        <w:lastRenderedPageBreak/>
        <w:t>Nota: 1) Recomendaciones cumplidas, se refiere a las recomendaciones u observaciones que han reunido las pruebas suficientes para considerarlas cumplidas por parte del Comité de Evaluaciones y Recomendaciones; 2) Recomendaciones no procedentes, se refiere a las recomendaciones u observaciones que fueron controvertidas y declaradas no procedentes ante la Comisión Interinstitucional de Desarrollo Social o por el Comité de Evaluaciones y Recomendaciones; y 3) Recomendaciones Cumplidas Parcialmente, se refiere a las recomendaciones u observaciones que han reunido pruebas de cumplimiento de manera parcial de acuerdo a lo dictaminado por el Comité de Evaluación y Recomendaciones. Fuente: Jefatura de Unidad Departamental de Seguimiento y Recomendaciones, Evalúa CDMX (2017).</w:t>
      </w:r>
    </w:p>
    <w:p w:rsidR="00B72F36" w:rsidRPr="00FF0DEA" w:rsidRDefault="00B72F36" w:rsidP="00FF0DEA">
      <w:pPr>
        <w:shd w:val="clear" w:color="auto" w:fill="FFFFFF"/>
        <w:ind w:left="91" w:right="91"/>
        <w:jc w:val="both"/>
        <w:rPr>
          <w:rFonts w:ascii="Helvetica" w:eastAsia="Times New Roman" w:hAnsi="Helvetica" w:cs="Times New Roman"/>
          <w:color w:val="000000"/>
          <w:spacing w:val="-3"/>
          <w:sz w:val="22"/>
          <w:szCs w:val="22"/>
          <w:lang w:val="es-ES_tradnl"/>
        </w:rPr>
      </w:pPr>
    </w:p>
    <w:p w:rsidR="00B72F36" w:rsidRPr="00FF0DEA" w:rsidRDefault="00B72F36" w:rsidP="00C94C1C">
      <w:pPr>
        <w:pStyle w:val="Default"/>
        <w:spacing w:before="240" w:after="240" w:line="276" w:lineRule="auto"/>
        <w:ind w:firstLine="720"/>
        <w:jc w:val="both"/>
        <w:rPr>
          <w:rFonts w:ascii="Helvetica" w:eastAsia="Times New Roman" w:hAnsi="Helvetica" w:cs="Times New Roman"/>
          <w:spacing w:val="-3"/>
          <w:sz w:val="22"/>
          <w:szCs w:val="22"/>
          <w:lang w:val="es-ES_tradnl"/>
        </w:rPr>
      </w:pPr>
      <w:r w:rsidRPr="00FF0DEA">
        <w:rPr>
          <w:rFonts w:ascii="Helvetica" w:eastAsia="Times New Roman" w:hAnsi="Helvetica" w:cs="Times New Roman"/>
          <w:spacing w:val="-3"/>
          <w:sz w:val="22"/>
          <w:szCs w:val="22"/>
          <w:lang w:val="es-ES_tradnl"/>
        </w:rPr>
        <w:t>El trabajo que se desarrolló durante el primer trimestre de 2018, dio como resultado que se concluyera el seguimiento de recomendaciones y observaciones de cinco Evaluaciones Externas, de las cuales se emitieron un total de 73 recomendaciones y observaciones, el Comité de Evaluación y Recomendaciones dictaminó el cumplimiento total de 68, parcial de una y la no procedencia de cuatro, lo anterior como lo muestra el cuadro 8.</w:t>
      </w:r>
    </w:p>
    <w:p w:rsidR="00B72F36" w:rsidRPr="00C94C1C" w:rsidRDefault="00B72F36" w:rsidP="00C94C1C">
      <w:pPr>
        <w:shd w:val="clear" w:color="auto" w:fill="FFFFFF"/>
        <w:spacing w:before="302"/>
        <w:ind w:left="58"/>
        <w:jc w:val="center"/>
        <w:rPr>
          <w:rFonts w:ascii="Helvetica" w:eastAsia="Times New Roman" w:hAnsi="Helvetica" w:cs="Times New Roman"/>
          <w:b/>
          <w:color w:val="000000"/>
          <w:spacing w:val="-3"/>
          <w:sz w:val="22"/>
          <w:szCs w:val="22"/>
          <w:lang w:val="es-ES_tradnl"/>
        </w:rPr>
      </w:pPr>
      <w:r w:rsidRPr="00C94C1C">
        <w:rPr>
          <w:rFonts w:ascii="Helvetica" w:eastAsia="Times New Roman" w:hAnsi="Helvetica" w:cs="Times New Roman"/>
          <w:b/>
          <w:color w:val="000000"/>
          <w:spacing w:val="-3"/>
          <w:sz w:val="22"/>
          <w:szCs w:val="22"/>
          <w:lang w:val="es-ES_tradnl"/>
        </w:rPr>
        <w:t>Cuadro8. Evaluaciones Externas que concluyeron el seguimiento de Recomendaciones y Observaciones durante el primer trimestre de 2018</w:t>
      </w:r>
    </w:p>
    <w:tbl>
      <w:tblPr>
        <w:tblW w:w="9191" w:type="dxa"/>
        <w:jc w:val="center"/>
        <w:tblInd w:w="40" w:type="dxa"/>
        <w:tblLayout w:type="fixed"/>
        <w:tblCellMar>
          <w:left w:w="40" w:type="dxa"/>
          <w:right w:w="40" w:type="dxa"/>
        </w:tblCellMar>
        <w:tblLook w:val="0000"/>
      </w:tblPr>
      <w:tblGrid>
        <w:gridCol w:w="1540"/>
        <w:gridCol w:w="3298"/>
        <w:gridCol w:w="974"/>
        <w:gridCol w:w="1134"/>
        <w:gridCol w:w="992"/>
        <w:gridCol w:w="1253"/>
      </w:tblGrid>
      <w:tr w:rsidR="00B72F36" w:rsidRPr="00C94C1C" w:rsidTr="00B96F21">
        <w:trPr>
          <w:cantSplit/>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FF0DEA">
            <w:pPr>
              <w:jc w:val="both"/>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Tipo de Evaluación</w:t>
            </w:r>
          </w:p>
        </w:tc>
        <w:tc>
          <w:tcPr>
            <w:tcW w:w="329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FF0DEA">
            <w:pPr>
              <w:jc w:val="both"/>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Política o Programa Social Evaluado</w:t>
            </w:r>
          </w:p>
        </w:tc>
        <w:tc>
          <w:tcPr>
            <w:tcW w:w="97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94C1C">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Emitidas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94C1C">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No  Procedentes</w:t>
            </w:r>
            <w:r w:rsidRPr="00C94C1C">
              <w:rPr>
                <w:rFonts w:ascii="Helvetica" w:eastAsia="Times New Roman" w:hAnsi="Helvetica" w:cs="Times New Roman"/>
                <w:b/>
                <w:color w:val="000000"/>
                <w:spacing w:val="-3"/>
                <w:szCs w:val="22"/>
                <w:vertAlign w:val="superscript"/>
                <w:lang w:val="es-ES_tradnl"/>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94C1C">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Cumplidas</w:t>
            </w:r>
            <w:r w:rsidRPr="00C94C1C">
              <w:rPr>
                <w:rFonts w:ascii="Helvetica" w:eastAsia="Times New Roman" w:hAnsi="Helvetica" w:cs="Times New Roman"/>
                <w:b/>
                <w:color w:val="000000"/>
                <w:spacing w:val="-3"/>
                <w:szCs w:val="22"/>
                <w:vertAlign w:val="superscript"/>
                <w:lang w:val="es-ES_tradnl"/>
              </w:rPr>
              <w:t>2</w:t>
            </w:r>
          </w:p>
        </w:tc>
        <w:tc>
          <w:tcPr>
            <w:tcW w:w="125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C94C1C" w:rsidRDefault="00B72F36" w:rsidP="00C94C1C">
            <w:pPr>
              <w:jc w:val="center"/>
              <w:rPr>
                <w:rFonts w:ascii="Helvetica" w:eastAsia="Times New Roman" w:hAnsi="Helvetica" w:cs="Times New Roman"/>
                <w:b/>
                <w:color w:val="000000"/>
                <w:spacing w:val="-3"/>
                <w:szCs w:val="22"/>
                <w:lang w:val="es-ES_tradnl"/>
              </w:rPr>
            </w:pPr>
            <w:r w:rsidRPr="00C94C1C">
              <w:rPr>
                <w:rFonts w:ascii="Helvetica" w:eastAsia="Times New Roman" w:hAnsi="Helvetica" w:cs="Times New Roman"/>
                <w:b/>
                <w:color w:val="000000"/>
                <w:spacing w:val="-3"/>
                <w:szCs w:val="22"/>
                <w:lang w:val="es-ES_tradnl"/>
              </w:rPr>
              <w:t>Parcialmente Cumplidas</w:t>
            </w:r>
            <w:r w:rsidRPr="00C94C1C">
              <w:rPr>
                <w:rFonts w:ascii="Helvetica" w:eastAsia="Times New Roman" w:hAnsi="Helvetica" w:cs="Times New Roman"/>
                <w:b/>
                <w:color w:val="000000"/>
                <w:spacing w:val="-3"/>
                <w:szCs w:val="22"/>
                <w:vertAlign w:val="superscript"/>
                <w:lang w:val="es-ES_tradnl"/>
              </w:rPr>
              <w:t>3</w:t>
            </w:r>
          </w:p>
        </w:tc>
      </w:tr>
      <w:tr w:rsidR="00B72F36" w:rsidRPr="00C94C1C" w:rsidTr="00B96F21">
        <w:trPr>
          <w:cantSplit/>
          <w:trHeight w:val="773"/>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Formulación y Diseño</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la  Formulación y el Diseño de la Política de Atención, Promoción y Garantía de Derechos de Pueblos y Comunidades Indígenas Residentes en la Ciudad y de Reconocimiento de la Diversidad Urbana</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18</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18</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B96F21">
        <w:trPr>
          <w:cantSplit/>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Operación</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Operación de las Unidades de Atención y Prevención de la Violencia Familiar (UAPVIF)</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13</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B96F21">
        <w:trPr>
          <w:cantSplit/>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Diseño y Operación</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Externa de Diseño y Operación del Programa Cultura Alimentaria, Artesanal, Vinculación Comercial y Fomento de la Interculturalidad y Ruralidad de la Ciudad de México 2014</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5</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5</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B96F21">
        <w:trPr>
          <w:cantSplit/>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Operación</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de Operación de los Programas Sociales de la Delegación Miguel Hidalgo</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5</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5</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0</w:t>
            </w:r>
          </w:p>
        </w:tc>
      </w:tr>
      <w:tr w:rsidR="00B72F36" w:rsidRPr="00C94C1C" w:rsidTr="00B96F21">
        <w:trPr>
          <w:cantSplit/>
          <w:jc w:val="center"/>
        </w:trPr>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Diseño e Instrumentación</w:t>
            </w:r>
          </w:p>
        </w:tc>
        <w:tc>
          <w:tcPr>
            <w:tcW w:w="3298"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Evaluación Externa del Diseño e Instrumentación de la Política de Transporte Público Colectivo de Pasajeros (TPCP) en el Distrito Federal</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32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4</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27</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r>
      <w:tr w:rsidR="00B72F36" w:rsidRPr="00C94C1C" w:rsidTr="00B96F21">
        <w:trPr>
          <w:cantSplit/>
          <w:jc w:val="center"/>
        </w:trPr>
        <w:tc>
          <w:tcPr>
            <w:tcW w:w="483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FF0DEA">
            <w:pPr>
              <w:jc w:val="both"/>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Total de recomendaciones y observaciones</w:t>
            </w:r>
          </w:p>
        </w:tc>
        <w:tc>
          <w:tcPr>
            <w:tcW w:w="97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73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4</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68</w:t>
            </w:r>
          </w:p>
        </w:tc>
        <w:tc>
          <w:tcPr>
            <w:tcW w:w="1253"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jc w:val="center"/>
              <w:rPr>
                <w:rFonts w:ascii="Helvetica" w:eastAsia="Times New Roman" w:hAnsi="Helvetica" w:cs="Times New Roman"/>
                <w:color w:val="000000"/>
                <w:spacing w:val="-3"/>
                <w:szCs w:val="22"/>
                <w:lang w:val="es-ES_tradnl"/>
              </w:rPr>
            </w:pPr>
            <w:r w:rsidRPr="00C94C1C">
              <w:rPr>
                <w:rFonts w:ascii="Helvetica" w:eastAsia="Times New Roman" w:hAnsi="Helvetica" w:cs="Times New Roman"/>
                <w:color w:val="000000"/>
                <w:spacing w:val="-3"/>
                <w:szCs w:val="22"/>
                <w:lang w:val="es-ES_tradnl"/>
              </w:rPr>
              <w:t>1</w:t>
            </w:r>
          </w:p>
        </w:tc>
      </w:tr>
    </w:tbl>
    <w:p w:rsidR="00B72F36" w:rsidRPr="00C94C1C" w:rsidRDefault="00B72F36" w:rsidP="00FF0DEA">
      <w:pPr>
        <w:shd w:val="clear" w:color="auto" w:fill="FFFFFF"/>
        <w:ind w:left="91" w:right="91"/>
        <w:jc w:val="both"/>
        <w:rPr>
          <w:rFonts w:ascii="Helvetica" w:eastAsia="Times New Roman" w:hAnsi="Helvetica" w:cs="Times New Roman"/>
          <w:color w:val="000000"/>
          <w:spacing w:val="-3"/>
          <w:sz w:val="18"/>
          <w:szCs w:val="22"/>
          <w:lang w:val="es-ES_tradnl"/>
        </w:rPr>
      </w:pPr>
      <w:r w:rsidRPr="00C94C1C">
        <w:rPr>
          <w:rFonts w:ascii="Helvetica" w:eastAsia="Times New Roman" w:hAnsi="Helvetica" w:cs="Times New Roman"/>
          <w:b/>
          <w:color w:val="000000"/>
          <w:spacing w:val="-3"/>
          <w:sz w:val="18"/>
          <w:szCs w:val="22"/>
          <w:lang w:val="es-ES_tradnl"/>
        </w:rPr>
        <w:t>Nota:</w:t>
      </w:r>
      <w:r w:rsidRPr="00C94C1C">
        <w:rPr>
          <w:rFonts w:ascii="Helvetica" w:eastAsia="Times New Roman" w:hAnsi="Helvetica" w:cs="Times New Roman"/>
          <w:color w:val="000000"/>
          <w:spacing w:val="-3"/>
          <w:sz w:val="18"/>
          <w:szCs w:val="22"/>
          <w:lang w:val="es-ES_tradnl"/>
        </w:rPr>
        <w:t xml:space="preserve"> 1) Recomendaciones cumplidas, se refiere a las recomendaciones u observaciones que han reunido las pruebas suficientes para considerarlas cumplidas por parte del Comité de Evaluaciones y Recomendaciones; 2) Recomendaciones no procedentes, se refiere a las recomendaciones u observaciones que fueron controvertidas y declaradas no procedentes ante la Comisión Interinstitucional de Desarrollo Social o por el Comité de Evaluaciones y Recomendaciones; y 3) Recomendaciones Cumplidas Parcialmente, se refiere a las </w:t>
      </w:r>
      <w:r w:rsidRPr="00C94C1C">
        <w:rPr>
          <w:rFonts w:ascii="Helvetica" w:eastAsia="Times New Roman" w:hAnsi="Helvetica" w:cs="Times New Roman"/>
          <w:color w:val="000000"/>
          <w:spacing w:val="-3"/>
          <w:sz w:val="18"/>
          <w:szCs w:val="22"/>
          <w:lang w:val="es-ES_tradnl"/>
        </w:rPr>
        <w:lastRenderedPageBreak/>
        <w:t>recomendaciones u observaciones que han reunido pruebas de cumplimiento de manera parcial de acuerdo a lo dictaminado por el Comité de Evaluación y Recomendaciones. Fuente: Jefatura de Unidad Departamental de Seguimiento y Recomendaciones, Evalúa CDMX (2017).</w:t>
      </w:r>
    </w:p>
    <w:p w:rsidR="00B72F36" w:rsidRPr="00FF0DEA" w:rsidRDefault="00B72F36" w:rsidP="00C94C1C">
      <w:pPr>
        <w:shd w:val="clear" w:color="auto" w:fill="FFFFFF"/>
        <w:spacing w:before="322" w:line="276" w:lineRule="auto"/>
        <w:ind w:right="5"/>
        <w:jc w:val="both"/>
        <w:rPr>
          <w:rFonts w:ascii="Helvetica" w:eastAsia="Times New Roman" w:hAnsi="Helvetica" w:cs="Times New Roman"/>
          <w:color w:val="000000"/>
          <w:spacing w:val="-3"/>
          <w:sz w:val="22"/>
          <w:szCs w:val="22"/>
          <w:lang w:val="es-ES_tradnl"/>
        </w:rPr>
      </w:pPr>
      <w:r w:rsidRPr="00C94C1C">
        <w:rPr>
          <w:rFonts w:ascii="Helvetica" w:eastAsia="Times New Roman" w:hAnsi="Helvetica" w:cs="Times New Roman"/>
          <w:color w:val="000000"/>
          <w:spacing w:val="-3"/>
          <w:sz w:val="22"/>
          <w:szCs w:val="22"/>
          <w:lang w:val="es-ES_tradnl"/>
        </w:rPr>
        <w:t xml:space="preserve">Por último, con base en los avances reportados </w:t>
      </w:r>
      <w:r w:rsidRPr="00FF0DEA">
        <w:rPr>
          <w:rFonts w:ascii="Helvetica" w:eastAsia="Times New Roman" w:hAnsi="Helvetica" w:cs="Times New Roman"/>
          <w:color w:val="000000"/>
          <w:spacing w:val="-3"/>
          <w:sz w:val="22"/>
          <w:szCs w:val="22"/>
          <w:lang w:val="es-ES_tradnl"/>
        </w:rPr>
        <w:t>al 31 de marzo de 2018, se encontraban en seguimiento un total de 55 recomendaciones derivadas de diez Evaluaciones Externas. La información desagregada se presenta en el Cuadro.9</w:t>
      </w:r>
    </w:p>
    <w:p w:rsidR="00B72F36" w:rsidRPr="00FF0DEA" w:rsidRDefault="00B72F36" w:rsidP="00C94C1C">
      <w:pPr>
        <w:shd w:val="clear" w:color="auto" w:fill="FFFFFF"/>
        <w:ind w:left="58"/>
        <w:jc w:val="center"/>
        <w:rPr>
          <w:rFonts w:ascii="Helvetica" w:eastAsia="Times New Roman" w:hAnsi="Helvetica" w:cs="Times New Roman"/>
          <w:color w:val="000000"/>
          <w:spacing w:val="-3"/>
          <w:sz w:val="22"/>
          <w:szCs w:val="22"/>
          <w:lang w:val="es-ES_tradnl"/>
        </w:rPr>
      </w:pPr>
    </w:p>
    <w:p w:rsidR="00B72F36" w:rsidRPr="00FF0DEA" w:rsidRDefault="00B72F36" w:rsidP="00C94C1C">
      <w:pPr>
        <w:shd w:val="clear" w:color="auto" w:fill="FFFFFF"/>
        <w:ind w:left="58"/>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Cuadro 9. Recomendaciones y Observaciones Derivadas de las Evaluaciones Externas en Seguimiento al 31 de marzo de 2018</w:t>
      </w:r>
    </w:p>
    <w:tbl>
      <w:tblPr>
        <w:tblW w:w="9462" w:type="dxa"/>
        <w:tblInd w:w="40" w:type="dxa"/>
        <w:tblLayout w:type="fixed"/>
        <w:tblCellMar>
          <w:left w:w="40" w:type="dxa"/>
          <w:right w:w="40" w:type="dxa"/>
        </w:tblCellMar>
        <w:tblLook w:val="0000"/>
      </w:tblPr>
      <w:tblGrid>
        <w:gridCol w:w="1494"/>
        <w:gridCol w:w="3487"/>
        <w:gridCol w:w="831"/>
        <w:gridCol w:w="1339"/>
        <w:gridCol w:w="1314"/>
        <w:gridCol w:w="997"/>
      </w:tblGrid>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Tipo de Evaluación</w:t>
            </w:r>
          </w:p>
        </w:tc>
        <w:tc>
          <w:tcPr>
            <w:tcW w:w="348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Política o Programa Social Evaluado</w:t>
            </w:r>
          </w:p>
        </w:tc>
        <w:tc>
          <w:tcPr>
            <w:tcW w:w="83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Emitidas</w:t>
            </w:r>
          </w:p>
        </w:tc>
        <w:tc>
          <w:tcPr>
            <w:tcW w:w="13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En  Seguimiento</w:t>
            </w:r>
            <w:r w:rsidRPr="00FF0DEA">
              <w:rPr>
                <w:rFonts w:ascii="Helvetica" w:eastAsia="Times New Roman" w:hAnsi="Helvetica" w:cs="Times New Roman"/>
                <w:b/>
                <w:color w:val="000000"/>
                <w:spacing w:val="-3"/>
                <w:sz w:val="22"/>
                <w:szCs w:val="22"/>
                <w:vertAlign w:val="superscript"/>
                <w:lang w:val="es-ES_tradnl"/>
              </w:rPr>
              <w:t>1</w:t>
            </w:r>
          </w:p>
        </w:tc>
        <w:tc>
          <w:tcPr>
            <w:tcW w:w="13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No  Procedentes</w:t>
            </w:r>
            <w:r w:rsidRPr="00FF0DEA">
              <w:rPr>
                <w:rFonts w:ascii="Helvetica" w:eastAsia="Times New Roman" w:hAnsi="Helvetica" w:cs="Times New Roman"/>
                <w:b/>
                <w:color w:val="000000"/>
                <w:spacing w:val="-3"/>
                <w:sz w:val="22"/>
                <w:szCs w:val="22"/>
                <w:vertAlign w:val="superscript"/>
                <w:lang w:val="es-ES_tradnl"/>
              </w:rPr>
              <w:t>2</w:t>
            </w:r>
          </w:p>
        </w:tc>
        <w:tc>
          <w:tcPr>
            <w:tcW w:w="99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B72F36" w:rsidRPr="00FF0DEA" w:rsidRDefault="00B72F36" w:rsidP="00C94C1C">
            <w:pPr>
              <w:jc w:val="center"/>
              <w:rPr>
                <w:rFonts w:ascii="Helvetica" w:eastAsia="Times New Roman" w:hAnsi="Helvetica" w:cs="Times New Roman"/>
                <w:b/>
                <w:color w:val="000000"/>
                <w:spacing w:val="-3"/>
                <w:sz w:val="22"/>
                <w:szCs w:val="22"/>
                <w:lang w:val="es-ES_tradnl"/>
              </w:rPr>
            </w:pPr>
            <w:r w:rsidRPr="00FF0DEA">
              <w:rPr>
                <w:rFonts w:ascii="Helvetica" w:eastAsia="Times New Roman" w:hAnsi="Helvetica" w:cs="Times New Roman"/>
                <w:b/>
                <w:color w:val="000000"/>
                <w:spacing w:val="-3"/>
                <w:sz w:val="22"/>
                <w:szCs w:val="22"/>
                <w:lang w:val="es-ES_tradnl"/>
              </w:rPr>
              <w:t>Cumplidas</w:t>
            </w:r>
            <w:r w:rsidRPr="00FF0DEA">
              <w:rPr>
                <w:rFonts w:ascii="Helvetica" w:eastAsia="Times New Roman" w:hAnsi="Helvetica" w:cs="Times New Roman"/>
                <w:b/>
                <w:color w:val="000000"/>
                <w:spacing w:val="-3"/>
                <w:sz w:val="22"/>
                <w:szCs w:val="22"/>
                <w:vertAlign w:val="superscript"/>
                <w:lang w:val="es-ES_tradnl"/>
              </w:rPr>
              <w:t>3</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Impacto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del Impacto, Satisfacción y Seguridad Alimentaria del Programa de Comedores Públicos, 2009-2014.</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8</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2</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2</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4</w:t>
            </w:r>
          </w:p>
        </w:tc>
      </w:tr>
      <w:tr w:rsidR="00B72F36" w:rsidRPr="00FF0DEA" w:rsidTr="00B96F21">
        <w:trPr>
          <w:cantSplit/>
          <w:trHeight w:val="822"/>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Resultados</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Resultados del Programa de Pensión Alimentaria para Adultos Mayores de 68 años, residentes en el Distrito Federal</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Height w:val="822"/>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Diseño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Diseño del Programa Comedores Comunitarios</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6</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6</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Resultados y Satisfacción</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Resultados y Satisfacción de la Estrategia de Reconstrucción del Tejido Social a través de la Música: Orquesta Sinfónica Esperanza Azteca, Tepito, 2014.</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3</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3</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Diseño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del Diseño del Programa Cunas CDMX</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9</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8</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1</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Diseño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Diseño del Programa Bebé Seguro CDMX</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4</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1</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Operación</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la Operación de la Política Alimentaria en la CDMX: El caso del Programa Aliméntate</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7</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7</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Diseño y Operación</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del Diseño y la Operación de los Programas Sociales del Instituto del Deporte de la Ciudad de México</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12</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12</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Impacto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de Impacto del Programa Becas Escolares para Niñas y Niños en Condición de Vulnerabilidad Social del Distrito Federal 2015</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Pr>
        <w:tc>
          <w:tcPr>
            <w:tcW w:w="149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lastRenderedPageBreak/>
              <w:t>Impacto</w:t>
            </w:r>
          </w:p>
        </w:tc>
        <w:tc>
          <w:tcPr>
            <w:tcW w:w="348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Evaluación Externa de Impacto del Programa Seguro de Desempleo, 2009-2014</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3</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3</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0</w:t>
            </w:r>
          </w:p>
        </w:tc>
      </w:tr>
      <w:tr w:rsidR="00B72F36" w:rsidRPr="00FF0DEA" w:rsidTr="00B96F21">
        <w:trPr>
          <w:cantSplit/>
          <w:trHeight w:val="417"/>
        </w:trPr>
        <w:tc>
          <w:tcPr>
            <w:tcW w:w="498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FF0DEA">
            <w:pPr>
              <w:jc w:val="both"/>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Total de recomendaciones y observaciones</w:t>
            </w:r>
          </w:p>
        </w:tc>
        <w:tc>
          <w:tcPr>
            <w:tcW w:w="831"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63</w:t>
            </w:r>
          </w:p>
        </w:tc>
        <w:tc>
          <w:tcPr>
            <w:tcW w:w="1339"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55</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2</w:t>
            </w:r>
          </w:p>
        </w:tc>
        <w:tc>
          <w:tcPr>
            <w:tcW w:w="997" w:type="dxa"/>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jc w:val="center"/>
              <w:rPr>
                <w:rFonts w:ascii="Helvetica" w:eastAsia="Times New Roman" w:hAnsi="Helvetica" w:cs="Times New Roman"/>
                <w:color w:val="000000"/>
                <w:spacing w:val="-3"/>
                <w:sz w:val="22"/>
                <w:szCs w:val="22"/>
                <w:lang w:val="es-ES_tradnl"/>
              </w:rPr>
            </w:pPr>
            <w:r w:rsidRPr="00FF0DEA">
              <w:rPr>
                <w:rFonts w:ascii="Helvetica" w:eastAsia="Times New Roman" w:hAnsi="Helvetica" w:cs="Times New Roman"/>
                <w:color w:val="000000"/>
                <w:spacing w:val="-3"/>
                <w:sz w:val="22"/>
                <w:szCs w:val="22"/>
                <w:lang w:val="es-ES_tradnl"/>
              </w:rPr>
              <w:t>6</w:t>
            </w:r>
          </w:p>
        </w:tc>
      </w:tr>
    </w:tbl>
    <w:p w:rsidR="00B72F36" w:rsidRPr="00C94C1C" w:rsidRDefault="00B72F36" w:rsidP="00FF0DEA">
      <w:pPr>
        <w:shd w:val="clear" w:color="auto" w:fill="FFFFFF"/>
        <w:ind w:left="91" w:right="91"/>
        <w:jc w:val="both"/>
        <w:rPr>
          <w:rFonts w:ascii="Helvetica" w:eastAsia="Times New Roman" w:hAnsi="Helvetica" w:cs="Times New Roman"/>
          <w:color w:val="000000"/>
          <w:spacing w:val="-3"/>
          <w:sz w:val="18"/>
          <w:szCs w:val="22"/>
          <w:lang w:val="es-ES_tradnl"/>
        </w:rPr>
      </w:pPr>
      <w:r w:rsidRPr="00C94C1C">
        <w:rPr>
          <w:rFonts w:ascii="Helvetica" w:eastAsia="Times New Roman" w:hAnsi="Helvetica" w:cs="Times New Roman"/>
          <w:color w:val="000000"/>
          <w:spacing w:val="-3"/>
          <w:sz w:val="18"/>
          <w:szCs w:val="22"/>
          <w:lang w:val="es-ES_tradnl"/>
        </w:rPr>
        <w:t>Nota: 1) Recomendaciones y observaciones en seguimiento, se refiere a las recomendaciones u observaciones que fueron aceptadas y están en seguimiento por parte de Evalúa CDMX para su cumplimiento; 2) Recomendaciones no procedentes, se refiere a las recomendaciones u observaciones que fueron controvertidas y declaradas no procedentes ante la Comisión Interinstitucional de Desarrollo Social o por el Comité de Evaluaciones y Recomendaciones; y 3) Recomendaciones cumplidas, se refiere a las recomendaciones u observaciones que han reunido las pruebas suficientes para considerarlas cumplidas por parte del Comité de Evaluaciones y Recomendaciones. Fuente: Jefatura de Unidad Departamental de Seguimiento y Recomendaciones, Evalúa CDMX (2017).</w:t>
      </w:r>
    </w:p>
    <w:p w:rsidR="00B72F36" w:rsidRPr="00FF0DEA" w:rsidRDefault="00B72F36" w:rsidP="00FF0DEA">
      <w:pPr>
        <w:widowControl/>
        <w:autoSpaceDE/>
        <w:autoSpaceDN/>
        <w:adjustRightInd/>
        <w:spacing w:after="200"/>
        <w:jc w:val="both"/>
        <w:rPr>
          <w:rFonts w:ascii="Helvetica" w:hAnsi="Helvetica" w:cs="Times New Roman"/>
          <w:color w:val="000000" w:themeColor="text1"/>
          <w:sz w:val="22"/>
          <w:szCs w:val="22"/>
          <w:lang w:val="es-ES_tradnl"/>
        </w:rPr>
      </w:pPr>
      <w:r w:rsidRPr="00FF0DEA">
        <w:rPr>
          <w:rFonts w:ascii="Helvetica" w:hAnsi="Helvetica" w:cs="Times New Roman"/>
          <w:color w:val="000000" w:themeColor="text1"/>
          <w:sz w:val="22"/>
          <w:szCs w:val="22"/>
          <w:lang w:val="es-ES_tradnl"/>
        </w:rPr>
        <w:br w:type="page"/>
      </w:r>
    </w:p>
    <w:p w:rsidR="00B72F36" w:rsidRPr="00FF0DEA" w:rsidRDefault="00B72F36" w:rsidP="00FF0DEA">
      <w:pPr>
        <w:widowControl/>
        <w:autoSpaceDE/>
        <w:autoSpaceDN/>
        <w:adjustRightInd/>
        <w:spacing w:after="200"/>
        <w:jc w:val="both"/>
        <w:rPr>
          <w:rFonts w:ascii="Helvetica" w:hAnsi="Helvetica" w:cs="Times New Roman"/>
          <w:color w:val="000000" w:themeColor="text1"/>
          <w:sz w:val="22"/>
          <w:szCs w:val="22"/>
          <w:lang w:val="es-ES_tradnl"/>
        </w:rPr>
      </w:pPr>
    </w:p>
    <w:p w:rsidR="00B72F36" w:rsidRPr="00C21EE2" w:rsidRDefault="00B72F36" w:rsidP="00C21EE2">
      <w:pPr>
        <w:pStyle w:val="Ttulo1"/>
        <w:rPr>
          <w:rFonts w:ascii="Helvetica" w:hAnsi="Helvetica" w:cs="Times New Roman"/>
          <w:color w:val="000000" w:themeColor="text1"/>
          <w:sz w:val="22"/>
          <w:szCs w:val="22"/>
        </w:rPr>
      </w:pPr>
      <w:bookmarkStart w:id="20" w:name="_Toc522621127"/>
      <w:r w:rsidRPr="00C21EE2">
        <w:rPr>
          <w:rFonts w:ascii="Helvetica" w:hAnsi="Helvetica" w:cs="Times New Roman"/>
          <w:color w:val="000000" w:themeColor="text1"/>
          <w:sz w:val="22"/>
          <w:szCs w:val="22"/>
          <w:lang w:val="es-ES_tradnl"/>
        </w:rPr>
        <w:t>VIII. Elaboraci</w:t>
      </w:r>
      <w:r w:rsidRPr="00C21EE2">
        <w:rPr>
          <w:rFonts w:ascii="Helvetica" w:eastAsia="Times New Roman" w:hAnsi="Helvetica" w:cs="Times New Roman"/>
          <w:color w:val="000000" w:themeColor="text1"/>
          <w:sz w:val="22"/>
          <w:szCs w:val="22"/>
          <w:lang w:val="es-ES_tradnl"/>
        </w:rPr>
        <w:t>ón de Estudios y Acervos de Información</w:t>
      </w:r>
      <w:bookmarkEnd w:id="20"/>
    </w:p>
    <w:p w:rsidR="00B72F36" w:rsidRPr="00FF0DEA" w:rsidRDefault="00B72F36" w:rsidP="00A56CB2">
      <w:pPr>
        <w:shd w:val="clear" w:color="auto" w:fill="FFFFFF"/>
        <w:spacing w:before="240" w:after="240" w:line="276" w:lineRule="auto"/>
        <w:ind w:right="11"/>
        <w:jc w:val="both"/>
        <w:rPr>
          <w:rFonts w:ascii="Helvetica" w:hAnsi="Helvetica" w:cs="Times New Roman"/>
          <w:sz w:val="22"/>
          <w:szCs w:val="22"/>
        </w:rPr>
      </w:pPr>
      <w:r w:rsidRPr="00FF0DEA">
        <w:rPr>
          <w:rFonts w:ascii="Helvetica" w:hAnsi="Helvetica" w:cs="Times New Roman"/>
          <w:color w:val="000000"/>
          <w:spacing w:val="-5"/>
          <w:sz w:val="22"/>
          <w:szCs w:val="22"/>
          <w:lang w:val="es-ES_tradnl"/>
        </w:rPr>
        <w:t>El Consejo de Evaluaci</w:t>
      </w:r>
      <w:r w:rsidRPr="00FF0DEA">
        <w:rPr>
          <w:rFonts w:ascii="Helvetica" w:eastAsia="Times New Roman" w:hAnsi="Helvetica" w:cs="Times New Roman"/>
          <w:color w:val="000000"/>
          <w:spacing w:val="-5"/>
          <w:sz w:val="22"/>
          <w:szCs w:val="22"/>
          <w:lang w:val="es-ES_tradnl"/>
        </w:rPr>
        <w:t xml:space="preserve">ón del Desarrollo Social (Evalúa CDMX) ha cumplido con la elaboración de </w:t>
      </w:r>
      <w:r w:rsidRPr="00FF0DEA">
        <w:rPr>
          <w:rFonts w:ascii="Helvetica" w:eastAsia="Times New Roman" w:hAnsi="Helvetica" w:cs="Times New Roman"/>
          <w:color w:val="000000"/>
          <w:spacing w:val="-3"/>
          <w:sz w:val="22"/>
          <w:szCs w:val="22"/>
          <w:lang w:val="es-ES_tradnl"/>
        </w:rPr>
        <w:t xml:space="preserve">los informes que por Ley debe entregar, tales como los informes anuales, el Informe Global de la Evaluación en el Distrito Federal y estudios específicos sobre temas relacionados con el desarrollo </w:t>
      </w:r>
      <w:r w:rsidRPr="00FF0DEA">
        <w:rPr>
          <w:rFonts w:ascii="Helvetica" w:eastAsia="Times New Roman" w:hAnsi="Helvetica" w:cs="Times New Roman"/>
          <w:color w:val="000000"/>
          <w:spacing w:val="-2"/>
          <w:sz w:val="22"/>
          <w:szCs w:val="22"/>
          <w:lang w:val="es-ES_tradnl"/>
        </w:rPr>
        <w:t>social, como son estado de la cuestión social, estadísticas socio-demográficas, cumplimiento de derechos, medición de la pobreza, entre otras.</w:t>
      </w:r>
    </w:p>
    <w:p w:rsidR="00B72F36" w:rsidRPr="00FF0DEA" w:rsidRDefault="00B72F36" w:rsidP="00FF0DEA">
      <w:pPr>
        <w:pStyle w:val="Ttulo2"/>
        <w:jc w:val="both"/>
        <w:rPr>
          <w:rFonts w:ascii="Helvetica" w:hAnsi="Helvetica" w:cs="Times New Roman"/>
          <w:color w:val="000000" w:themeColor="text1"/>
          <w:sz w:val="22"/>
          <w:szCs w:val="22"/>
        </w:rPr>
      </w:pPr>
      <w:bookmarkStart w:id="21" w:name="_Toc522621128"/>
      <w:r w:rsidRPr="00FF0DEA">
        <w:rPr>
          <w:rFonts w:ascii="Helvetica" w:hAnsi="Helvetica" w:cs="Times New Roman"/>
          <w:color w:val="000000" w:themeColor="text1"/>
          <w:sz w:val="22"/>
          <w:szCs w:val="22"/>
          <w:lang w:val="es-ES_tradnl"/>
        </w:rPr>
        <w:t>VIII.1. Metas Anuales, Estrategias (Pol</w:t>
      </w:r>
      <w:r w:rsidRPr="00FF0DEA">
        <w:rPr>
          <w:rFonts w:ascii="Helvetica" w:eastAsia="Times New Roman" w:hAnsi="Helvetica" w:cs="Times New Roman"/>
          <w:color w:val="000000" w:themeColor="text1"/>
          <w:sz w:val="22"/>
          <w:szCs w:val="22"/>
          <w:lang w:val="es-ES_tradnl"/>
        </w:rPr>
        <w:t>íticas Públicas) e Indicadores</w:t>
      </w:r>
      <w:bookmarkEnd w:id="21"/>
    </w:p>
    <w:p w:rsidR="00B72F36" w:rsidRPr="00FF0DEA" w:rsidRDefault="00B72F36" w:rsidP="00C94C1C">
      <w:pPr>
        <w:shd w:val="clear" w:color="auto" w:fill="FFFFFF"/>
        <w:spacing w:before="240" w:after="240"/>
        <w:jc w:val="center"/>
        <w:rPr>
          <w:rFonts w:ascii="Helvetica" w:hAnsi="Helvetica" w:cs="Times New Roman"/>
          <w:sz w:val="22"/>
          <w:szCs w:val="22"/>
        </w:rPr>
      </w:pPr>
      <w:r w:rsidRPr="00FF0DEA">
        <w:rPr>
          <w:rFonts w:ascii="Helvetica" w:hAnsi="Helvetica" w:cs="Times New Roman"/>
          <w:b/>
          <w:bCs/>
          <w:color w:val="000000"/>
          <w:spacing w:val="-4"/>
          <w:sz w:val="22"/>
          <w:szCs w:val="22"/>
          <w:lang w:val="es-ES_tradnl"/>
        </w:rPr>
        <w:t>Alineaci</w:t>
      </w:r>
      <w:r w:rsidRPr="00FF0DEA">
        <w:rPr>
          <w:rFonts w:ascii="Helvetica" w:eastAsia="Times New Roman" w:hAnsi="Helvetica" w:cs="Times New Roman"/>
          <w:b/>
          <w:bCs/>
          <w:color w:val="000000"/>
          <w:spacing w:val="-4"/>
          <w:sz w:val="22"/>
          <w:szCs w:val="22"/>
          <w:lang w:val="es-ES_tradnl"/>
        </w:rPr>
        <w:t xml:space="preserve">ón de las Metas Anuales del Eje Temático Elaboración de Estudios y Acervos de </w:t>
      </w:r>
      <w:r w:rsidRPr="00FF0DEA">
        <w:rPr>
          <w:rFonts w:ascii="Helvetica" w:hAnsi="Helvetica" w:cs="Times New Roman"/>
          <w:b/>
          <w:bCs/>
          <w:color w:val="000000"/>
          <w:spacing w:val="-3"/>
          <w:sz w:val="22"/>
          <w:szCs w:val="22"/>
          <w:lang w:val="es-ES_tradnl"/>
        </w:rPr>
        <w:t>Informaci</w:t>
      </w:r>
      <w:r w:rsidRPr="00FF0DEA">
        <w:rPr>
          <w:rFonts w:ascii="Helvetica" w:eastAsia="Times New Roman" w:hAnsi="Helvetica" w:cs="Times New Roman"/>
          <w:b/>
          <w:bCs/>
          <w:color w:val="000000"/>
          <w:spacing w:val="-3"/>
          <w:sz w:val="22"/>
          <w:szCs w:val="22"/>
          <w:lang w:val="es-ES_tradnl"/>
        </w:rPr>
        <w:t>ón</w:t>
      </w:r>
    </w:p>
    <w:tbl>
      <w:tblPr>
        <w:tblW w:w="5000" w:type="pct"/>
        <w:jc w:val="center"/>
        <w:tblCellMar>
          <w:left w:w="40" w:type="dxa"/>
          <w:right w:w="40" w:type="dxa"/>
        </w:tblCellMar>
        <w:tblLook w:val="0000"/>
      </w:tblPr>
      <w:tblGrid>
        <w:gridCol w:w="4141"/>
        <w:gridCol w:w="4779"/>
      </w:tblGrid>
      <w:tr w:rsidR="00B72F36" w:rsidRPr="00C94C1C" w:rsidTr="00B96F21">
        <w:trPr>
          <w:trHeight w:hRule="exact" w:val="518"/>
          <w:jc w:val="center"/>
        </w:trPr>
        <w:tc>
          <w:tcPr>
            <w:tcW w:w="2321"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jc w:val="center"/>
              <w:rPr>
                <w:rFonts w:ascii="Helvetica" w:hAnsi="Helvetica" w:cs="Times New Roman"/>
                <w:szCs w:val="22"/>
              </w:rPr>
            </w:pPr>
            <w:r w:rsidRPr="00C94C1C">
              <w:rPr>
                <w:rFonts w:ascii="Helvetica" w:hAnsi="Helvetica" w:cs="Times New Roman"/>
                <w:b/>
                <w:bCs/>
                <w:color w:val="000000"/>
                <w:spacing w:val="-6"/>
                <w:szCs w:val="22"/>
                <w:lang w:val="es-ES_tradnl"/>
              </w:rPr>
              <w:t>Meta Institucional</w:t>
            </w:r>
          </w:p>
        </w:tc>
        <w:tc>
          <w:tcPr>
            <w:tcW w:w="2679"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C94C1C" w:rsidRDefault="00B72F36" w:rsidP="00C94C1C">
            <w:pPr>
              <w:shd w:val="clear" w:color="auto" w:fill="FFFFFF"/>
              <w:spacing w:before="240" w:after="240"/>
              <w:jc w:val="center"/>
              <w:rPr>
                <w:rFonts w:ascii="Helvetica" w:hAnsi="Helvetica" w:cs="Times New Roman"/>
                <w:szCs w:val="22"/>
              </w:rPr>
            </w:pPr>
            <w:r w:rsidRPr="00C94C1C">
              <w:rPr>
                <w:rFonts w:ascii="Helvetica" w:hAnsi="Helvetica" w:cs="Times New Roman"/>
                <w:b/>
                <w:bCs/>
                <w:color w:val="000000"/>
                <w:spacing w:val="-12"/>
                <w:szCs w:val="22"/>
                <w:lang w:val="es-ES_tradnl"/>
              </w:rPr>
              <w:t>Meta Anual 2018</w:t>
            </w:r>
          </w:p>
        </w:tc>
      </w:tr>
      <w:tr w:rsidR="00B72F36" w:rsidRPr="00C94C1C" w:rsidTr="00C94C1C">
        <w:trPr>
          <w:trHeight w:hRule="exact" w:val="2938"/>
          <w:jc w:val="center"/>
        </w:trPr>
        <w:tc>
          <w:tcPr>
            <w:tcW w:w="2321"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ind w:left="10"/>
              <w:jc w:val="both"/>
              <w:rPr>
                <w:rFonts w:ascii="Helvetica" w:hAnsi="Helvetica" w:cs="Times New Roman"/>
                <w:szCs w:val="22"/>
              </w:rPr>
            </w:pPr>
            <w:r w:rsidRPr="00C94C1C">
              <w:rPr>
                <w:rFonts w:ascii="Helvetica" w:hAnsi="Helvetica" w:cs="Times New Roman"/>
                <w:color w:val="000000"/>
                <w:spacing w:val="-3"/>
                <w:szCs w:val="22"/>
                <w:lang w:val="es-ES_tradnl"/>
              </w:rPr>
              <w:t xml:space="preserve">9. Coordinar estudios e informes sobre el estado </w:t>
            </w:r>
            <w:r w:rsidRPr="00C94C1C">
              <w:rPr>
                <w:rFonts w:ascii="Helvetica" w:hAnsi="Helvetica" w:cs="Times New Roman"/>
                <w:color w:val="000000"/>
                <w:spacing w:val="-6"/>
                <w:szCs w:val="22"/>
                <w:lang w:val="es-ES_tradnl"/>
              </w:rPr>
              <w:t xml:space="preserve">del desarrollo Social en la Ciudad de México del 100% </w:t>
            </w:r>
            <w:r w:rsidRPr="00C94C1C">
              <w:rPr>
                <w:rFonts w:ascii="Helvetica" w:hAnsi="Helvetica" w:cs="Times New Roman"/>
                <w:color w:val="000000"/>
                <w:spacing w:val="-3"/>
                <w:szCs w:val="22"/>
                <w:lang w:val="es-ES_tradnl"/>
              </w:rPr>
              <w:t xml:space="preserve">de los derechos sociales (considerados en la Ley de Desarrollo Social para el Distrito Federal), a </w:t>
            </w:r>
            <w:r w:rsidRPr="00C94C1C">
              <w:rPr>
                <w:rFonts w:ascii="Helvetica" w:hAnsi="Helvetica" w:cs="Times New Roman"/>
                <w:color w:val="000000"/>
                <w:spacing w:val="-1"/>
                <w:szCs w:val="22"/>
                <w:lang w:val="es-ES_tradnl"/>
              </w:rPr>
              <w:t xml:space="preserve">partir de los cuales se presenten elementos para </w:t>
            </w:r>
            <w:r w:rsidRPr="00C94C1C">
              <w:rPr>
                <w:rFonts w:ascii="Helvetica" w:hAnsi="Helvetica" w:cs="Times New Roman"/>
                <w:color w:val="000000"/>
                <w:spacing w:val="3"/>
                <w:szCs w:val="22"/>
                <w:lang w:val="es-ES_tradnl"/>
              </w:rPr>
              <w:t xml:space="preserve">los tomadores de decisiones en este </w:t>
            </w:r>
            <w:r w:rsidRPr="00C94C1C">
              <w:rPr>
                <w:rFonts w:ascii="Helvetica" w:eastAsia="Times New Roman" w:hAnsi="Helvetica" w:cs="Times New Roman"/>
                <w:color w:val="000000"/>
                <w:spacing w:val="3"/>
                <w:szCs w:val="22"/>
                <w:lang w:val="es-ES_tradnl"/>
              </w:rPr>
              <w:t xml:space="preserve">ámbito </w:t>
            </w:r>
            <w:r w:rsidRPr="00C94C1C">
              <w:rPr>
                <w:rFonts w:ascii="Helvetica" w:eastAsia="Times New Roman" w:hAnsi="Helvetica" w:cs="Times New Roman"/>
                <w:color w:val="000000"/>
                <w:spacing w:val="-1"/>
                <w:szCs w:val="22"/>
                <w:lang w:val="es-ES_tradnl"/>
              </w:rPr>
              <w:t xml:space="preserve">acerca del estado de la cuestión social, además </w:t>
            </w:r>
            <w:r w:rsidRPr="00C94C1C">
              <w:rPr>
                <w:rFonts w:ascii="Helvetica" w:eastAsia="Times New Roman" w:hAnsi="Helvetica" w:cs="Times New Roman"/>
                <w:color w:val="000000"/>
                <w:szCs w:val="22"/>
                <w:lang w:val="es-ES_tradnl"/>
              </w:rPr>
              <w:t xml:space="preserve">de los grandes desafíos y prioridades para la </w:t>
            </w:r>
            <w:r w:rsidRPr="00C94C1C">
              <w:rPr>
                <w:rFonts w:ascii="Helvetica" w:eastAsia="Times New Roman" w:hAnsi="Helvetica" w:cs="Times New Roman"/>
                <w:color w:val="000000"/>
                <w:spacing w:val="-2"/>
                <w:szCs w:val="22"/>
                <w:lang w:val="es-ES_tradnl"/>
              </w:rPr>
              <w:t>política social en la Ciudad de México, en el periodo 2014-2018.</w:t>
            </w:r>
          </w:p>
        </w:tc>
        <w:tc>
          <w:tcPr>
            <w:tcW w:w="2679" w:type="pct"/>
            <w:tcBorders>
              <w:top w:val="single" w:sz="6" w:space="0" w:color="auto"/>
              <w:left w:val="single" w:sz="6" w:space="0" w:color="auto"/>
              <w:bottom w:val="single" w:sz="6" w:space="0" w:color="auto"/>
              <w:right w:val="single" w:sz="6" w:space="0" w:color="auto"/>
            </w:tcBorders>
            <w:shd w:val="clear" w:color="auto" w:fill="FFFFFF"/>
          </w:tcPr>
          <w:p w:rsidR="00B72F36" w:rsidRPr="00C94C1C" w:rsidRDefault="00B72F36" w:rsidP="00FF0DEA">
            <w:pPr>
              <w:shd w:val="clear" w:color="auto" w:fill="FFFFFF"/>
              <w:spacing w:before="240" w:after="240"/>
              <w:ind w:right="10"/>
              <w:jc w:val="both"/>
              <w:rPr>
                <w:rFonts w:ascii="Helvetica" w:hAnsi="Helvetica" w:cs="Times New Roman"/>
                <w:szCs w:val="22"/>
              </w:rPr>
            </w:pPr>
            <w:r w:rsidRPr="00C94C1C">
              <w:rPr>
                <w:rFonts w:ascii="Helvetica" w:hAnsi="Helvetica" w:cs="Times New Roman"/>
                <w:color w:val="000000"/>
                <w:spacing w:val="-1"/>
                <w:szCs w:val="22"/>
                <w:lang w:val="es-ES_tradnl"/>
              </w:rPr>
              <w:t xml:space="preserve">9. Coordinar estudios e informes sobre el estado del </w:t>
            </w:r>
            <w:r w:rsidRPr="00C94C1C">
              <w:rPr>
                <w:rFonts w:ascii="Helvetica" w:hAnsi="Helvetica" w:cs="Times New Roman"/>
                <w:color w:val="000000"/>
                <w:spacing w:val="-4"/>
                <w:szCs w:val="22"/>
                <w:lang w:val="es-ES_tradnl"/>
              </w:rPr>
              <w:t>desarrollo social en la Ciudad de M</w:t>
            </w:r>
            <w:r w:rsidRPr="00C94C1C">
              <w:rPr>
                <w:rFonts w:ascii="Helvetica" w:eastAsia="Times New Roman" w:hAnsi="Helvetica" w:cs="Times New Roman"/>
                <w:color w:val="000000"/>
                <w:spacing w:val="-4"/>
                <w:szCs w:val="22"/>
                <w:lang w:val="es-ES_tradnl"/>
              </w:rPr>
              <w:t xml:space="preserve">éxico de los derechos </w:t>
            </w:r>
            <w:r w:rsidRPr="00C94C1C">
              <w:rPr>
                <w:rFonts w:ascii="Helvetica" w:eastAsia="Times New Roman" w:hAnsi="Helvetica" w:cs="Times New Roman"/>
                <w:color w:val="000000"/>
                <w:spacing w:val="-1"/>
                <w:szCs w:val="22"/>
                <w:lang w:val="es-ES_tradnl"/>
              </w:rPr>
              <w:t xml:space="preserve">sociales (considerados en la Ley de Desarrollo Social </w:t>
            </w:r>
            <w:r w:rsidRPr="00C94C1C">
              <w:rPr>
                <w:rFonts w:ascii="Helvetica" w:eastAsia="Times New Roman" w:hAnsi="Helvetica" w:cs="Times New Roman"/>
                <w:color w:val="000000"/>
                <w:spacing w:val="3"/>
                <w:szCs w:val="22"/>
                <w:lang w:val="es-ES_tradnl"/>
              </w:rPr>
              <w:t xml:space="preserve">para el Distrito Federal), a partir de los cuales se </w:t>
            </w:r>
            <w:r w:rsidRPr="00C94C1C">
              <w:rPr>
                <w:rFonts w:ascii="Helvetica" w:eastAsia="Times New Roman" w:hAnsi="Helvetica" w:cs="Times New Roman"/>
                <w:color w:val="000000"/>
                <w:szCs w:val="22"/>
                <w:lang w:val="es-ES_tradnl"/>
              </w:rPr>
              <w:t xml:space="preserve">presenten elementos para los tomadores de decisiones </w:t>
            </w:r>
            <w:r w:rsidRPr="00C94C1C">
              <w:rPr>
                <w:rFonts w:ascii="Helvetica" w:eastAsia="Times New Roman" w:hAnsi="Helvetica" w:cs="Times New Roman"/>
                <w:color w:val="000000"/>
                <w:spacing w:val="-1"/>
                <w:szCs w:val="22"/>
                <w:lang w:val="es-ES_tradnl"/>
              </w:rPr>
              <w:t xml:space="preserve">en este ámbito acerca del estado de la cuestión social, </w:t>
            </w:r>
            <w:r w:rsidRPr="00C94C1C">
              <w:rPr>
                <w:rFonts w:ascii="Helvetica" w:eastAsia="Times New Roman" w:hAnsi="Helvetica" w:cs="Times New Roman"/>
                <w:color w:val="000000"/>
                <w:szCs w:val="22"/>
                <w:lang w:val="es-ES_tradnl"/>
              </w:rPr>
              <w:t xml:space="preserve">además de los grandes desafíos y prioridades para la </w:t>
            </w:r>
            <w:r w:rsidRPr="00C94C1C">
              <w:rPr>
                <w:rFonts w:ascii="Helvetica" w:eastAsia="Times New Roman" w:hAnsi="Helvetica" w:cs="Times New Roman"/>
                <w:color w:val="000000"/>
                <w:spacing w:val="-6"/>
                <w:szCs w:val="22"/>
                <w:lang w:val="es-ES_tradnl"/>
              </w:rPr>
              <w:t>política social en la Ciudad de México.</w:t>
            </w:r>
          </w:p>
        </w:tc>
      </w:tr>
    </w:tbl>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8"/>
          <w:sz w:val="22"/>
          <w:szCs w:val="22"/>
          <w:lang w:val="es-ES_tradnl"/>
        </w:rPr>
        <w:t>Meta Anual 9</w:t>
      </w:r>
    </w:p>
    <w:p w:rsidR="00B72F36" w:rsidRPr="00FF0DEA" w:rsidRDefault="00B72F36" w:rsidP="00C94C1C">
      <w:pPr>
        <w:shd w:val="clear" w:color="auto" w:fill="FFFFFF"/>
        <w:spacing w:before="240" w:after="240" w:line="276" w:lineRule="auto"/>
        <w:ind w:left="130" w:right="144"/>
        <w:jc w:val="both"/>
        <w:rPr>
          <w:rFonts w:ascii="Helvetica" w:hAnsi="Helvetica" w:cs="Times New Roman"/>
          <w:sz w:val="22"/>
          <w:szCs w:val="22"/>
        </w:rPr>
      </w:pPr>
      <w:r w:rsidRPr="00FF0DEA">
        <w:rPr>
          <w:rFonts w:ascii="Helvetica" w:hAnsi="Helvetica" w:cs="Times New Roman"/>
          <w:color w:val="000000"/>
          <w:spacing w:val="-3"/>
          <w:sz w:val="22"/>
          <w:szCs w:val="22"/>
          <w:lang w:val="es-ES_tradnl"/>
        </w:rPr>
        <w:t>Coordinar estudios e informes sobre el estado del desarrollo social en la Ciudad de M</w:t>
      </w:r>
      <w:r w:rsidRPr="00FF0DEA">
        <w:rPr>
          <w:rFonts w:ascii="Helvetica" w:eastAsia="Times New Roman" w:hAnsi="Helvetica" w:cs="Times New Roman"/>
          <w:color w:val="000000"/>
          <w:spacing w:val="-3"/>
          <w:sz w:val="22"/>
          <w:szCs w:val="22"/>
          <w:lang w:val="es-ES_tradnl"/>
        </w:rPr>
        <w:t xml:space="preserve">éxico de los derechos sociales (considerados en la Ley de Desarrollo Social para el Distrito Federal), a partir de </w:t>
      </w:r>
      <w:r w:rsidRPr="00FF0DEA">
        <w:rPr>
          <w:rFonts w:ascii="Helvetica" w:eastAsia="Times New Roman" w:hAnsi="Helvetica" w:cs="Times New Roman"/>
          <w:color w:val="000000"/>
          <w:spacing w:val="1"/>
          <w:sz w:val="22"/>
          <w:szCs w:val="22"/>
          <w:lang w:val="es-ES_tradnl"/>
        </w:rPr>
        <w:t xml:space="preserve">los cuales se presenten elementos para los tomadores de decisiones en este ámbito acerca del </w:t>
      </w:r>
      <w:r w:rsidRPr="00FF0DEA">
        <w:rPr>
          <w:rFonts w:ascii="Helvetica" w:eastAsia="Times New Roman" w:hAnsi="Helvetica" w:cs="Times New Roman"/>
          <w:color w:val="000000"/>
          <w:spacing w:val="-3"/>
          <w:sz w:val="22"/>
          <w:szCs w:val="22"/>
          <w:lang w:val="es-ES_tradnl"/>
        </w:rPr>
        <w:t xml:space="preserve">estado de la cuestión social, además de los grandes desafíos y prioridades para la política social en </w:t>
      </w:r>
      <w:r w:rsidRPr="00FF0DEA">
        <w:rPr>
          <w:rFonts w:ascii="Helvetica" w:eastAsia="Times New Roman" w:hAnsi="Helvetica" w:cs="Times New Roman"/>
          <w:color w:val="000000"/>
          <w:spacing w:val="-9"/>
          <w:sz w:val="22"/>
          <w:szCs w:val="22"/>
          <w:lang w:val="es-ES_tradnl"/>
        </w:rPr>
        <w:t>la Ciudad de México.</w:t>
      </w:r>
    </w:p>
    <w:p w:rsidR="00B72F36" w:rsidRPr="00FF0DEA" w:rsidRDefault="00B72F36" w:rsidP="00FF0DEA">
      <w:pPr>
        <w:shd w:val="clear" w:color="auto" w:fill="FFFFFF"/>
        <w:spacing w:before="240" w:after="240"/>
        <w:ind w:left="130"/>
        <w:jc w:val="both"/>
        <w:rPr>
          <w:rFonts w:ascii="Helvetica" w:hAnsi="Helvetica" w:cs="Times New Roman"/>
          <w:sz w:val="22"/>
          <w:szCs w:val="22"/>
        </w:rPr>
      </w:pPr>
      <w:r w:rsidRPr="00FF0DEA">
        <w:rPr>
          <w:rFonts w:ascii="Helvetica" w:hAnsi="Helvetica" w:cs="Times New Roman"/>
          <w:b/>
          <w:bCs/>
          <w:color w:val="000000"/>
          <w:spacing w:val="-3"/>
          <w:sz w:val="22"/>
          <w:szCs w:val="22"/>
          <w:lang w:val="es-ES_tradnl"/>
        </w:rPr>
        <w:t>Estrategias (Pol</w:t>
      </w:r>
      <w:r w:rsidRPr="00FF0DEA">
        <w:rPr>
          <w:rFonts w:ascii="Helvetica" w:eastAsia="Times New Roman" w:hAnsi="Helvetica" w:cs="Times New Roman"/>
          <w:b/>
          <w:bCs/>
          <w:color w:val="000000"/>
          <w:spacing w:val="-3"/>
          <w:sz w:val="22"/>
          <w:szCs w:val="22"/>
          <w:lang w:val="es-ES_tradnl"/>
        </w:rPr>
        <w:t>íticas Públicas) de la Meta Anual 9</w:t>
      </w:r>
    </w:p>
    <w:p w:rsidR="00B72F36" w:rsidRPr="00FF0DEA" w:rsidRDefault="00B72F36" w:rsidP="00C94C1C">
      <w:pPr>
        <w:shd w:val="clear" w:color="auto" w:fill="FFFFFF"/>
        <w:tabs>
          <w:tab w:val="left" w:pos="993"/>
        </w:tabs>
        <w:spacing w:line="276" w:lineRule="auto"/>
        <w:ind w:left="709" w:right="144" w:hanging="579"/>
        <w:jc w:val="both"/>
        <w:rPr>
          <w:rFonts w:ascii="Helvetica" w:eastAsia="Times New Roman" w:hAnsi="Helvetica" w:cs="Times New Roman"/>
          <w:color w:val="000000"/>
          <w:spacing w:val="-4"/>
          <w:sz w:val="22"/>
          <w:szCs w:val="22"/>
          <w:lang w:val="es-ES_tradnl"/>
        </w:rPr>
      </w:pPr>
      <w:r w:rsidRPr="00FF0DEA">
        <w:rPr>
          <w:rFonts w:ascii="Helvetica" w:hAnsi="Helvetica" w:cs="Times New Roman"/>
          <w:color w:val="000000"/>
          <w:spacing w:val="-2"/>
          <w:sz w:val="22"/>
          <w:szCs w:val="22"/>
          <w:lang w:val="es-ES_tradnl"/>
        </w:rPr>
        <w:t>9.1. El Comit</w:t>
      </w:r>
      <w:r w:rsidRPr="00FF0DEA">
        <w:rPr>
          <w:rFonts w:ascii="Helvetica" w:eastAsia="Times New Roman" w:hAnsi="Helvetica" w:cs="Times New Roman"/>
          <w:color w:val="000000"/>
          <w:spacing w:val="-2"/>
          <w:sz w:val="22"/>
          <w:szCs w:val="22"/>
          <w:lang w:val="es-ES_tradnl"/>
        </w:rPr>
        <w:t xml:space="preserve">é de Evaluación y Recomendaciones del Evalúa CDMX, apoyado de la Dirección </w:t>
      </w:r>
      <w:r w:rsidRPr="00FF0DEA">
        <w:rPr>
          <w:rFonts w:ascii="Helvetica" w:eastAsia="Times New Roman" w:hAnsi="Helvetica" w:cs="Times New Roman"/>
          <w:color w:val="000000"/>
          <w:spacing w:val="-4"/>
          <w:sz w:val="22"/>
          <w:szCs w:val="22"/>
          <w:lang w:val="es-ES_tradnl"/>
        </w:rPr>
        <w:t xml:space="preserve">General a través de la Dirección de Información Estadística, </w:t>
      </w:r>
      <w:r w:rsidRPr="00FF0DEA">
        <w:rPr>
          <w:rFonts w:ascii="Helvetica" w:eastAsia="Times New Roman" w:hAnsi="Helvetica" w:cs="Times New Roman"/>
          <w:color w:val="000000"/>
          <w:spacing w:val="-1"/>
          <w:sz w:val="22"/>
          <w:szCs w:val="22"/>
          <w:lang w:val="es-ES_tradnl"/>
        </w:rPr>
        <w:t xml:space="preserve">coordinará estudios e informes en torno a los retos del ejercicio y disfrute de los derechos </w:t>
      </w:r>
      <w:r w:rsidRPr="00FF0DEA">
        <w:rPr>
          <w:rFonts w:ascii="Helvetica" w:eastAsia="Times New Roman" w:hAnsi="Helvetica" w:cs="Times New Roman"/>
          <w:color w:val="000000"/>
          <w:spacing w:val="-5"/>
          <w:sz w:val="22"/>
          <w:szCs w:val="22"/>
          <w:lang w:val="es-ES_tradnl"/>
        </w:rPr>
        <w:t xml:space="preserve">humanos de los habitantes de la Ciudad de México plasmados en la Ley de Desarrollo Social </w:t>
      </w:r>
      <w:r w:rsidRPr="00FF0DEA">
        <w:rPr>
          <w:rFonts w:ascii="Helvetica" w:eastAsia="Times New Roman" w:hAnsi="Helvetica" w:cs="Times New Roman"/>
          <w:color w:val="000000"/>
          <w:sz w:val="22"/>
          <w:szCs w:val="22"/>
          <w:lang w:val="es-ES_tradnl"/>
        </w:rPr>
        <w:t xml:space="preserve">para el Distrito Federal, con objeto de contar con documentos de análisis que permitan a </w:t>
      </w:r>
      <w:r w:rsidRPr="00FF0DEA">
        <w:rPr>
          <w:rFonts w:ascii="Helvetica" w:eastAsia="Times New Roman" w:hAnsi="Helvetica" w:cs="Times New Roman"/>
          <w:color w:val="000000"/>
          <w:spacing w:val="1"/>
          <w:sz w:val="22"/>
          <w:szCs w:val="22"/>
          <w:lang w:val="es-ES_tradnl"/>
        </w:rPr>
        <w:t xml:space="preserve">las personas tomadoras de decisiones contar con un panorama amplio respecto del estado de la </w:t>
      </w:r>
      <w:r w:rsidRPr="00FF0DEA">
        <w:rPr>
          <w:rFonts w:ascii="Helvetica" w:eastAsia="Times New Roman" w:hAnsi="Helvetica" w:cs="Times New Roman"/>
          <w:color w:val="000000"/>
          <w:spacing w:val="2"/>
          <w:sz w:val="22"/>
          <w:szCs w:val="22"/>
          <w:lang w:val="es-ES_tradnl"/>
        </w:rPr>
        <w:t xml:space="preserve">cuestión social en la Ciudad de </w:t>
      </w:r>
      <w:r w:rsidRPr="00FF0DEA">
        <w:rPr>
          <w:rFonts w:ascii="Helvetica" w:eastAsia="Times New Roman" w:hAnsi="Helvetica" w:cs="Times New Roman"/>
          <w:color w:val="000000"/>
          <w:spacing w:val="2"/>
          <w:sz w:val="22"/>
          <w:szCs w:val="22"/>
          <w:lang w:val="es-ES_tradnl"/>
        </w:rPr>
        <w:lastRenderedPageBreak/>
        <w:t xml:space="preserve">México, contribuyendo con ello a la implantación de </w:t>
      </w:r>
      <w:r w:rsidRPr="00FF0DEA">
        <w:rPr>
          <w:rFonts w:ascii="Helvetica" w:eastAsia="Times New Roman" w:hAnsi="Helvetica" w:cs="Times New Roman"/>
          <w:color w:val="000000"/>
          <w:spacing w:val="-4"/>
          <w:sz w:val="22"/>
          <w:szCs w:val="22"/>
          <w:lang w:val="es-ES_tradnl"/>
        </w:rPr>
        <w:t>políticas públicas efectivas.</w:t>
      </w:r>
    </w:p>
    <w:p w:rsidR="00B72F36" w:rsidRPr="00FF0DEA" w:rsidRDefault="00B72F36" w:rsidP="00C94C1C">
      <w:pPr>
        <w:shd w:val="clear" w:color="auto" w:fill="FFFFFF"/>
        <w:tabs>
          <w:tab w:val="left" w:pos="993"/>
        </w:tabs>
        <w:spacing w:line="276" w:lineRule="auto"/>
        <w:ind w:left="709" w:right="144" w:hanging="579"/>
        <w:jc w:val="both"/>
        <w:rPr>
          <w:rFonts w:ascii="Helvetica" w:eastAsia="Times New Roman" w:hAnsi="Helvetica" w:cs="Times New Roman"/>
          <w:color w:val="000000"/>
          <w:spacing w:val="-5"/>
          <w:sz w:val="22"/>
          <w:szCs w:val="22"/>
          <w:lang w:val="es-ES_tradnl"/>
        </w:rPr>
      </w:pPr>
      <w:r w:rsidRPr="00FF0DEA">
        <w:rPr>
          <w:rFonts w:ascii="Helvetica" w:eastAsia="Times New Roman" w:hAnsi="Helvetica" w:cs="Times New Roman"/>
          <w:color w:val="000000"/>
          <w:spacing w:val="-5"/>
          <w:sz w:val="22"/>
          <w:szCs w:val="22"/>
          <w:lang w:val="es-ES_tradnl"/>
        </w:rPr>
        <w:t>9.2</w:t>
      </w:r>
      <w:r w:rsidRPr="00FF0DEA">
        <w:rPr>
          <w:rFonts w:ascii="Helvetica" w:eastAsia="Times New Roman" w:hAnsi="Helvetica" w:cs="Times New Roman"/>
          <w:color w:val="000000"/>
          <w:spacing w:val="-5"/>
          <w:sz w:val="22"/>
          <w:szCs w:val="22"/>
          <w:lang w:val="es-ES_tradnl"/>
        </w:rPr>
        <w:tab/>
        <w:t>La Dirección General, a través de la Dirección de Información Estadística generará estrategias de divulgación de la información que se genere derivado de los estudios e informes de investigación, mediante foros, seminarios, mesas de discusión y/o plataformas electrónicas, contribuyendo a una mayor difusión de los resultados alcanzados no sólo entre los tomadores de decisiones sino entre la ciudadanía.</w:t>
      </w:r>
    </w:p>
    <w:p w:rsidR="00B72F36" w:rsidRPr="00FF0DEA" w:rsidRDefault="00B72F36" w:rsidP="00FF0DEA">
      <w:pPr>
        <w:shd w:val="clear" w:color="auto" w:fill="FFFFFF"/>
        <w:spacing w:before="341"/>
        <w:ind w:left="34"/>
        <w:jc w:val="both"/>
        <w:rPr>
          <w:rFonts w:ascii="Helvetica" w:hAnsi="Helvetica" w:cs="Times New Roman"/>
          <w:b/>
          <w:bCs/>
          <w:color w:val="000000"/>
          <w:spacing w:val="-4"/>
          <w:sz w:val="22"/>
          <w:szCs w:val="22"/>
          <w:lang w:val="es-ES_tradnl"/>
        </w:rPr>
      </w:pPr>
      <w:r w:rsidRPr="00FF0DEA">
        <w:rPr>
          <w:rFonts w:ascii="Helvetica" w:hAnsi="Helvetica" w:cs="Times New Roman"/>
          <w:b/>
          <w:bCs/>
          <w:color w:val="000000"/>
          <w:spacing w:val="-4"/>
          <w:sz w:val="22"/>
          <w:szCs w:val="22"/>
          <w:lang w:val="es-ES_tradnl"/>
        </w:rPr>
        <w:t>Indicadores de la Meta Anual 9</w:t>
      </w:r>
    </w:p>
    <w:tbl>
      <w:tblPr>
        <w:tblW w:w="5000" w:type="pct"/>
        <w:tblCellMar>
          <w:left w:w="40" w:type="dxa"/>
          <w:right w:w="40" w:type="dxa"/>
        </w:tblCellMar>
        <w:tblLook w:val="0000"/>
      </w:tblPr>
      <w:tblGrid>
        <w:gridCol w:w="2035"/>
        <w:gridCol w:w="3506"/>
        <w:gridCol w:w="1099"/>
        <w:gridCol w:w="2280"/>
      </w:tblGrid>
      <w:tr w:rsidR="00B72F36" w:rsidRPr="00FF0DEA" w:rsidTr="00C94C1C">
        <w:trPr>
          <w:trHeight w:hRule="exact" w:val="801"/>
        </w:trPr>
        <w:tc>
          <w:tcPr>
            <w:tcW w:w="1141"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jc w:val="center"/>
              <w:rPr>
                <w:rFonts w:ascii="Helvetica" w:hAnsi="Helvetica" w:cs="Times New Roman"/>
                <w:sz w:val="22"/>
                <w:szCs w:val="22"/>
              </w:rPr>
            </w:pPr>
            <w:r w:rsidRPr="00FF0DEA">
              <w:rPr>
                <w:rFonts w:ascii="Helvetica" w:hAnsi="Helvetica" w:cs="Times New Roman"/>
                <w:b/>
                <w:bCs/>
                <w:color w:val="000000"/>
                <w:spacing w:val="-9"/>
                <w:sz w:val="22"/>
                <w:szCs w:val="22"/>
                <w:lang w:val="es-ES_tradnl"/>
              </w:rPr>
              <w:t>Nombre</w:t>
            </w:r>
          </w:p>
        </w:tc>
        <w:tc>
          <w:tcPr>
            <w:tcW w:w="1965"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jc w:val="center"/>
              <w:rPr>
                <w:rFonts w:ascii="Helvetica" w:hAnsi="Helvetica" w:cs="Times New Roman"/>
                <w:sz w:val="22"/>
                <w:szCs w:val="22"/>
              </w:rPr>
            </w:pPr>
            <w:r w:rsidRPr="00FF0DEA">
              <w:rPr>
                <w:rFonts w:ascii="Helvetica" w:hAnsi="Helvetica" w:cs="Times New Roman"/>
                <w:b/>
                <w:bCs/>
                <w:color w:val="000000"/>
                <w:spacing w:val="-10"/>
                <w:sz w:val="22"/>
                <w:szCs w:val="22"/>
                <w:lang w:val="es-ES_tradnl"/>
              </w:rPr>
              <w:t>F</w:t>
            </w:r>
            <w:r w:rsidRPr="00FF0DEA">
              <w:rPr>
                <w:rFonts w:ascii="Helvetica" w:eastAsia="Times New Roman" w:hAnsi="Helvetica" w:cs="Times New Roman"/>
                <w:b/>
                <w:bCs/>
                <w:color w:val="000000"/>
                <w:spacing w:val="-10"/>
                <w:sz w:val="22"/>
                <w:szCs w:val="22"/>
                <w:lang w:val="es-ES_tradnl"/>
              </w:rPr>
              <w:t>órmula</w:t>
            </w:r>
          </w:p>
        </w:tc>
        <w:tc>
          <w:tcPr>
            <w:tcW w:w="616"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ind w:right="53"/>
              <w:jc w:val="center"/>
              <w:rPr>
                <w:rFonts w:ascii="Helvetica" w:hAnsi="Helvetica" w:cs="Times New Roman"/>
                <w:sz w:val="22"/>
                <w:szCs w:val="22"/>
              </w:rPr>
            </w:pPr>
            <w:r w:rsidRPr="00FF0DEA">
              <w:rPr>
                <w:rFonts w:ascii="Helvetica" w:hAnsi="Helvetica" w:cs="Times New Roman"/>
                <w:b/>
                <w:bCs/>
                <w:color w:val="000000"/>
                <w:spacing w:val="-8"/>
                <w:sz w:val="22"/>
                <w:szCs w:val="22"/>
                <w:lang w:val="es-ES_tradnl"/>
              </w:rPr>
              <w:t xml:space="preserve">Unidad de </w:t>
            </w:r>
            <w:r w:rsidRPr="00FF0DEA">
              <w:rPr>
                <w:rFonts w:ascii="Helvetica" w:hAnsi="Helvetica" w:cs="Times New Roman"/>
                <w:b/>
                <w:bCs/>
                <w:color w:val="000000"/>
                <w:spacing w:val="-9"/>
                <w:sz w:val="22"/>
                <w:szCs w:val="22"/>
                <w:lang w:val="es-ES_tradnl"/>
              </w:rPr>
              <w:t>Medida</w:t>
            </w:r>
          </w:p>
        </w:tc>
        <w:tc>
          <w:tcPr>
            <w:tcW w:w="1278"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jc w:val="center"/>
              <w:rPr>
                <w:rFonts w:ascii="Helvetica" w:hAnsi="Helvetica" w:cs="Times New Roman"/>
                <w:sz w:val="22"/>
                <w:szCs w:val="22"/>
              </w:rPr>
            </w:pPr>
            <w:r w:rsidRPr="00FF0DEA">
              <w:rPr>
                <w:rFonts w:ascii="Helvetica" w:hAnsi="Helvetica" w:cs="Times New Roman"/>
                <w:b/>
                <w:bCs/>
                <w:color w:val="000000"/>
                <w:spacing w:val="-8"/>
                <w:sz w:val="22"/>
                <w:szCs w:val="22"/>
                <w:lang w:val="es-ES_tradnl"/>
              </w:rPr>
              <w:t>Objetivo</w:t>
            </w:r>
          </w:p>
        </w:tc>
      </w:tr>
      <w:tr w:rsidR="00B72F36" w:rsidRPr="00FF0DEA" w:rsidTr="00C94C1C">
        <w:trPr>
          <w:trHeight w:hRule="exact" w:val="2559"/>
        </w:trPr>
        <w:tc>
          <w:tcPr>
            <w:tcW w:w="1141"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jc w:val="center"/>
              <w:rPr>
                <w:rFonts w:ascii="Helvetica" w:hAnsi="Helvetica" w:cs="Times New Roman"/>
                <w:sz w:val="22"/>
                <w:szCs w:val="22"/>
              </w:rPr>
            </w:pPr>
            <w:r w:rsidRPr="00FF0DEA">
              <w:rPr>
                <w:rFonts w:ascii="Helvetica" w:hAnsi="Helvetica" w:cs="Times New Roman"/>
                <w:color w:val="000000"/>
                <w:spacing w:val="-6"/>
                <w:sz w:val="22"/>
                <w:szCs w:val="22"/>
                <w:lang w:val="es-ES_tradnl"/>
              </w:rPr>
              <w:t>Realizaci</w:t>
            </w:r>
            <w:r w:rsidRPr="00FF0DEA">
              <w:rPr>
                <w:rFonts w:ascii="Helvetica" w:eastAsia="Times New Roman" w:hAnsi="Helvetica" w:cs="Times New Roman"/>
                <w:color w:val="000000"/>
                <w:spacing w:val="-6"/>
                <w:sz w:val="22"/>
                <w:szCs w:val="22"/>
                <w:lang w:val="es-ES_tradnl"/>
              </w:rPr>
              <w:t xml:space="preserve">ón de Estudios e </w:t>
            </w:r>
            <w:r w:rsidRPr="00FF0DEA">
              <w:rPr>
                <w:rFonts w:ascii="Helvetica" w:eastAsia="Times New Roman" w:hAnsi="Helvetica" w:cs="Times New Roman"/>
                <w:color w:val="000000"/>
                <w:spacing w:val="-5"/>
                <w:sz w:val="22"/>
                <w:szCs w:val="22"/>
                <w:lang w:val="es-ES_tradnl"/>
              </w:rPr>
              <w:t xml:space="preserve">Informes sobre el Estado </w:t>
            </w:r>
            <w:r w:rsidRPr="00FF0DEA">
              <w:rPr>
                <w:rFonts w:ascii="Helvetica" w:eastAsia="Times New Roman" w:hAnsi="Helvetica" w:cs="Times New Roman"/>
                <w:color w:val="000000"/>
                <w:spacing w:val="-6"/>
                <w:sz w:val="22"/>
                <w:szCs w:val="22"/>
                <w:lang w:val="es-ES_tradnl"/>
              </w:rPr>
              <w:t xml:space="preserve">del Desarrollo Social en </w:t>
            </w:r>
            <w:r w:rsidRPr="00FF0DEA">
              <w:rPr>
                <w:rFonts w:ascii="Helvetica" w:eastAsia="Times New Roman" w:hAnsi="Helvetica" w:cs="Times New Roman"/>
                <w:color w:val="000000"/>
                <w:spacing w:val="-8"/>
                <w:sz w:val="22"/>
                <w:szCs w:val="22"/>
                <w:lang w:val="es-ES_tradnl"/>
              </w:rPr>
              <w:t>la Ciudad de México</w:t>
            </w:r>
          </w:p>
        </w:tc>
        <w:tc>
          <w:tcPr>
            <w:tcW w:w="1965"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ind w:left="10" w:right="19"/>
              <w:jc w:val="center"/>
              <w:rPr>
                <w:rFonts w:ascii="Helvetica" w:hAnsi="Helvetica" w:cs="Times New Roman"/>
                <w:sz w:val="22"/>
                <w:szCs w:val="22"/>
              </w:rPr>
            </w:pPr>
            <w:r w:rsidRPr="00FF0DEA">
              <w:rPr>
                <w:rFonts w:ascii="Helvetica" w:hAnsi="Helvetica" w:cs="Times New Roman"/>
                <w:color w:val="000000"/>
                <w:spacing w:val="-4"/>
                <w:sz w:val="22"/>
                <w:szCs w:val="22"/>
                <w:lang w:val="es-ES_tradnl"/>
              </w:rPr>
              <w:t>((N</w:t>
            </w:r>
            <w:r w:rsidRPr="00FF0DEA">
              <w:rPr>
                <w:rFonts w:ascii="Helvetica" w:eastAsia="Times New Roman" w:hAnsi="Helvetica" w:cs="Times New Roman"/>
                <w:color w:val="000000"/>
                <w:spacing w:val="-4"/>
                <w:sz w:val="22"/>
                <w:szCs w:val="22"/>
                <w:lang w:val="es-ES_tradnl"/>
              </w:rPr>
              <w:t xml:space="preserve">úmero de Estudios e Informes de sobre </w:t>
            </w:r>
            <w:r w:rsidRPr="00FF0DEA">
              <w:rPr>
                <w:rFonts w:ascii="Helvetica" w:eastAsia="Times New Roman" w:hAnsi="Helvetica" w:cs="Times New Roman"/>
                <w:color w:val="000000"/>
                <w:spacing w:val="-6"/>
                <w:sz w:val="22"/>
                <w:szCs w:val="22"/>
                <w:lang w:val="es-ES_tradnl"/>
              </w:rPr>
              <w:t xml:space="preserve">el Estado del Desarrollo Social en la Ciudad </w:t>
            </w:r>
            <w:r w:rsidRPr="00FF0DEA">
              <w:rPr>
                <w:rFonts w:ascii="Helvetica" w:eastAsia="Times New Roman" w:hAnsi="Helvetica" w:cs="Times New Roman"/>
                <w:color w:val="000000"/>
                <w:spacing w:val="-3"/>
                <w:sz w:val="22"/>
                <w:szCs w:val="22"/>
                <w:lang w:val="es-ES_tradnl"/>
              </w:rPr>
              <w:t xml:space="preserve">de México realizados en 2018)/ (Número </w:t>
            </w:r>
            <w:r w:rsidRPr="00FF0DEA">
              <w:rPr>
                <w:rFonts w:ascii="Helvetica" w:eastAsia="Times New Roman" w:hAnsi="Helvetica" w:cs="Times New Roman"/>
                <w:color w:val="000000"/>
                <w:spacing w:val="-4"/>
                <w:sz w:val="22"/>
                <w:szCs w:val="22"/>
                <w:lang w:val="es-ES_tradnl"/>
              </w:rPr>
              <w:t xml:space="preserve">de Estudios e Informes de sobre el Estado </w:t>
            </w:r>
            <w:r w:rsidRPr="00FF0DEA">
              <w:rPr>
                <w:rFonts w:ascii="Helvetica" w:eastAsia="Times New Roman" w:hAnsi="Helvetica" w:cs="Times New Roman"/>
                <w:color w:val="000000"/>
                <w:spacing w:val="-8"/>
                <w:sz w:val="22"/>
                <w:szCs w:val="22"/>
                <w:lang w:val="es-ES_tradnl"/>
              </w:rPr>
              <w:t xml:space="preserve">del Desarrollo Social en la Ciudad de México </w:t>
            </w:r>
            <w:r w:rsidRPr="00FF0DEA">
              <w:rPr>
                <w:rFonts w:ascii="Helvetica" w:eastAsia="Times New Roman" w:hAnsi="Helvetica" w:cs="Times New Roman"/>
                <w:color w:val="000000"/>
                <w:spacing w:val="-2"/>
                <w:sz w:val="22"/>
                <w:szCs w:val="22"/>
                <w:lang w:val="es-ES_tradnl"/>
              </w:rPr>
              <w:t>programados en 2018))*100</w:t>
            </w:r>
          </w:p>
        </w:tc>
        <w:tc>
          <w:tcPr>
            <w:tcW w:w="616"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jc w:val="center"/>
              <w:rPr>
                <w:rFonts w:ascii="Helvetica" w:hAnsi="Helvetica" w:cs="Times New Roman"/>
                <w:sz w:val="22"/>
                <w:szCs w:val="22"/>
              </w:rPr>
            </w:pPr>
            <w:r w:rsidRPr="00FF0DEA">
              <w:rPr>
                <w:rFonts w:ascii="Helvetica" w:hAnsi="Helvetica" w:cs="Times New Roman"/>
                <w:color w:val="000000"/>
                <w:spacing w:val="-5"/>
                <w:sz w:val="22"/>
                <w:szCs w:val="22"/>
                <w:lang w:val="es-ES_tradnl"/>
              </w:rPr>
              <w:t>Porcentaje</w:t>
            </w:r>
          </w:p>
        </w:tc>
        <w:tc>
          <w:tcPr>
            <w:tcW w:w="1278" w:type="pct"/>
            <w:tcBorders>
              <w:top w:val="single" w:sz="6" w:space="0" w:color="auto"/>
              <w:left w:val="single" w:sz="6" w:space="0" w:color="auto"/>
              <w:bottom w:val="single" w:sz="6" w:space="0" w:color="auto"/>
              <w:right w:val="single" w:sz="6" w:space="0" w:color="auto"/>
            </w:tcBorders>
            <w:shd w:val="clear" w:color="auto" w:fill="FFFFFF"/>
            <w:vAlign w:val="center"/>
          </w:tcPr>
          <w:p w:rsidR="00B72F36" w:rsidRPr="00FF0DEA" w:rsidRDefault="00B72F36" w:rsidP="00C94C1C">
            <w:pPr>
              <w:shd w:val="clear" w:color="auto" w:fill="FFFFFF"/>
              <w:ind w:left="10" w:right="14"/>
              <w:jc w:val="center"/>
              <w:rPr>
                <w:rFonts w:ascii="Helvetica" w:hAnsi="Helvetica" w:cs="Times New Roman"/>
                <w:sz w:val="22"/>
                <w:szCs w:val="22"/>
              </w:rPr>
            </w:pPr>
            <w:r w:rsidRPr="00FF0DEA">
              <w:rPr>
                <w:rFonts w:ascii="Helvetica" w:hAnsi="Helvetica" w:cs="Times New Roman"/>
                <w:color w:val="000000"/>
                <w:spacing w:val="-4"/>
                <w:sz w:val="22"/>
                <w:szCs w:val="22"/>
                <w:lang w:val="es-ES_tradnl"/>
              </w:rPr>
              <w:t xml:space="preserve">Contar con documentos de </w:t>
            </w:r>
            <w:r w:rsidRPr="00FF0DEA">
              <w:rPr>
                <w:rFonts w:ascii="Helvetica" w:hAnsi="Helvetica" w:cs="Times New Roman"/>
                <w:color w:val="000000"/>
                <w:spacing w:val="-3"/>
                <w:sz w:val="22"/>
                <w:szCs w:val="22"/>
                <w:lang w:val="es-ES_tradnl"/>
              </w:rPr>
              <w:t>an</w:t>
            </w:r>
            <w:r w:rsidRPr="00FF0DEA">
              <w:rPr>
                <w:rFonts w:ascii="Helvetica" w:eastAsia="Times New Roman" w:hAnsi="Helvetica" w:cs="Times New Roman"/>
                <w:color w:val="000000"/>
                <w:spacing w:val="-3"/>
                <w:sz w:val="22"/>
                <w:szCs w:val="22"/>
                <w:lang w:val="es-ES_tradnl"/>
              </w:rPr>
              <w:t xml:space="preserve">álisis que permitan a los </w:t>
            </w:r>
            <w:r w:rsidRPr="00FF0DEA">
              <w:rPr>
                <w:rFonts w:ascii="Helvetica" w:eastAsia="Times New Roman" w:hAnsi="Helvetica" w:cs="Times New Roman"/>
                <w:color w:val="000000"/>
                <w:spacing w:val="-2"/>
                <w:sz w:val="22"/>
                <w:szCs w:val="22"/>
                <w:lang w:val="es-ES_tradnl"/>
              </w:rPr>
              <w:t xml:space="preserve">tomadores de decisión ampliar el panorama respecto del estado de la </w:t>
            </w:r>
            <w:r w:rsidRPr="00FF0DEA">
              <w:rPr>
                <w:rFonts w:ascii="Helvetica" w:eastAsia="Times New Roman" w:hAnsi="Helvetica" w:cs="Times New Roman"/>
                <w:color w:val="000000"/>
                <w:spacing w:val="-6"/>
                <w:sz w:val="22"/>
                <w:szCs w:val="22"/>
                <w:lang w:val="es-ES_tradnl"/>
              </w:rPr>
              <w:t xml:space="preserve">cuestión social en la Ciudad </w:t>
            </w:r>
            <w:r w:rsidRPr="00FF0DEA">
              <w:rPr>
                <w:rFonts w:ascii="Helvetica" w:eastAsia="Times New Roman" w:hAnsi="Helvetica" w:cs="Times New Roman"/>
                <w:color w:val="000000"/>
                <w:spacing w:val="-11"/>
                <w:sz w:val="22"/>
                <w:szCs w:val="22"/>
                <w:lang w:val="es-ES_tradnl"/>
              </w:rPr>
              <w:t>de México</w:t>
            </w:r>
          </w:p>
        </w:tc>
      </w:tr>
    </w:tbl>
    <w:p w:rsidR="00B72F36" w:rsidRPr="00FF0DEA" w:rsidRDefault="00B72F36" w:rsidP="00FF0DEA">
      <w:pPr>
        <w:pStyle w:val="Ttulo2"/>
        <w:jc w:val="both"/>
        <w:rPr>
          <w:rFonts w:ascii="Helvetica" w:hAnsi="Helvetica" w:cs="Times New Roman"/>
          <w:color w:val="000000" w:themeColor="text1"/>
          <w:sz w:val="22"/>
          <w:szCs w:val="22"/>
          <w:lang w:val="es-ES_tradnl"/>
        </w:rPr>
      </w:pPr>
      <w:bookmarkStart w:id="22" w:name="_Toc522621129"/>
      <w:r w:rsidRPr="00FF0DEA">
        <w:rPr>
          <w:rFonts w:ascii="Helvetica" w:hAnsi="Helvetica" w:cs="Times New Roman"/>
          <w:color w:val="000000" w:themeColor="text1"/>
          <w:sz w:val="22"/>
          <w:szCs w:val="22"/>
          <w:lang w:val="es-ES_tradnl"/>
        </w:rPr>
        <w:t>VIII.2 Avances en el cumplimiento de la Meta Anual 9 al Primer Trimestre de 2018</w:t>
      </w:r>
      <w:bookmarkEnd w:id="22"/>
    </w:p>
    <w:p w:rsidR="00C94C1C" w:rsidRDefault="00C94C1C" w:rsidP="00C94C1C">
      <w:pPr>
        <w:pStyle w:val="Textoindependiente"/>
        <w:spacing w:line="276" w:lineRule="auto"/>
        <w:jc w:val="both"/>
        <w:rPr>
          <w:rFonts w:ascii="Helvetica" w:hAnsi="Helvetica"/>
          <w:color w:val="000000"/>
          <w:spacing w:val="-1"/>
          <w:sz w:val="22"/>
          <w:szCs w:val="22"/>
        </w:rPr>
      </w:pPr>
    </w:p>
    <w:p w:rsidR="00B72F36" w:rsidRDefault="00B72F36" w:rsidP="00C94C1C">
      <w:pPr>
        <w:pStyle w:val="Textoindependiente"/>
        <w:spacing w:line="276" w:lineRule="auto"/>
        <w:jc w:val="both"/>
        <w:rPr>
          <w:rFonts w:ascii="Helvetica" w:hAnsi="Helvetica"/>
          <w:color w:val="000000"/>
          <w:spacing w:val="-1"/>
          <w:sz w:val="22"/>
          <w:szCs w:val="22"/>
        </w:rPr>
      </w:pPr>
      <w:r w:rsidRPr="00FF0DEA">
        <w:rPr>
          <w:rFonts w:ascii="Helvetica" w:hAnsi="Helvetica"/>
          <w:color w:val="000000"/>
          <w:spacing w:val="-1"/>
          <w:sz w:val="22"/>
          <w:szCs w:val="22"/>
        </w:rPr>
        <w:t xml:space="preserve">Como parte de las acciones sustantivas del Comité de Evaluación y Recomendaciones, en la II Sesión Extraordinaria </w:t>
      </w:r>
      <w:r w:rsidR="00A56CB2">
        <w:rPr>
          <w:rFonts w:ascii="Helvetica" w:hAnsi="Helvetica"/>
          <w:color w:val="000000"/>
          <w:spacing w:val="-1"/>
          <w:sz w:val="22"/>
          <w:szCs w:val="22"/>
        </w:rPr>
        <w:t xml:space="preserve">2018 </w:t>
      </w:r>
      <w:r w:rsidRPr="00FF0DEA">
        <w:rPr>
          <w:rFonts w:ascii="Helvetica" w:hAnsi="Helvetica"/>
          <w:color w:val="000000"/>
          <w:spacing w:val="-1"/>
          <w:sz w:val="22"/>
          <w:szCs w:val="22"/>
        </w:rPr>
        <w:t>del Comité de Evaluación y Recomendaciones, celebrada el 30 de enero de 2018, los Consejeros Ciudadanos manifestaron su interés por llevar a cabo los siguientes proyectos de investigación:</w:t>
      </w:r>
    </w:p>
    <w:p w:rsidR="00A56CB2" w:rsidRPr="00FF0DEA" w:rsidRDefault="00A56CB2" w:rsidP="00C94C1C">
      <w:pPr>
        <w:pStyle w:val="Textoindependiente"/>
        <w:spacing w:line="276" w:lineRule="auto"/>
        <w:jc w:val="both"/>
        <w:rPr>
          <w:rFonts w:ascii="Helvetica" w:hAnsi="Helvetica"/>
          <w:color w:val="000000"/>
          <w:spacing w:val="-1"/>
          <w:sz w:val="22"/>
          <w:szCs w:val="22"/>
        </w:rPr>
      </w:pPr>
    </w:p>
    <w:p w:rsidR="00B72F36" w:rsidRPr="00FF0DEA" w:rsidRDefault="00B72F36" w:rsidP="00C94C1C">
      <w:pPr>
        <w:pStyle w:val="Textoindependiente"/>
        <w:numPr>
          <w:ilvl w:val="0"/>
          <w:numId w:val="33"/>
        </w:numPr>
        <w:spacing w:line="276" w:lineRule="auto"/>
        <w:jc w:val="both"/>
        <w:rPr>
          <w:rFonts w:ascii="Helvetica" w:hAnsi="Helvetica"/>
          <w:color w:val="000000"/>
          <w:spacing w:val="-1"/>
          <w:sz w:val="22"/>
          <w:szCs w:val="22"/>
          <w:lang w:val="es-MX"/>
        </w:rPr>
      </w:pPr>
      <w:r w:rsidRPr="00FF0DEA">
        <w:rPr>
          <w:rFonts w:ascii="Helvetica" w:hAnsi="Helvetica"/>
          <w:color w:val="000000"/>
          <w:spacing w:val="-1"/>
          <w:sz w:val="22"/>
          <w:szCs w:val="22"/>
          <w:lang w:val="es-MX"/>
        </w:rPr>
        <w:t>Estudio análisis de la inseguridad alimentaria de los adultos mayores de la Ciudad de México</w:t>
      </w:r>
    </w:p>
    <w:p w:rsidR="00B72F36" w:rsidRPr="00FF0DEA" w:rsidRDefault="00B72F36" w:rsidP="00C94C1C">
      <w:pPr>
        <w:pStyle w:val="Textoindependiente"/>
        <w:numPr>
          <w:ilvl w:val="0"/>
          <w:numId w:val="33"/>
        </w:numPr>
        <w:spacing w:line="276" w:lineRule="auto"/>
        <w:jc w:val="both"/>
        <w:rPr>
          <w:rFonts w:ascii="Helvetica" w:hAnsi="Helvetica"/>
          <w:color w:val="000000"/>
          <w:spacing w:val="-1"/>
          <w:sz w:val="22"/>
          <w:szCs w:val="22"/>
          <w:lang w:val="es-MX"/>
        </w:rPr>
      </w:pPr>
      <w:r w:rsidRPr="00FF0DEA">
        <w:rPr>
          <w:rFonts w:ascii="Helvetica" w:hAnsi="Helvetica"/>
          <w:color w:val="000000"/>
          <w:spacing w:val="-1"/>
          <w:sz w:val="22"/>
          <w:szCs w:val="22"/>
          <w:lang w:val="es-MX"/>
        </w:rPr>
        <w:t>Estudio sobre el sismo y sus repercusiones en el acceso, calidad y espacios de la vivienda en la Ciudad de México</w:t>
      </w:r>
    </w:p>
    <w:p w:rsidR="00B72F36" w:rsidRPr="00FF0DEA" w:rsidRDefault="00B72F36" w:rsidP="00C94C1C">
      <w:pPr>
        <w:pStyle w:val="Textoindependiente"/>
        <w:numPr>
          <w:ilvl w:val="0"/>
          <w:numId w:val="33"/>
        </w:numPr>
        <w:spacing w:line="276" w:lineRule="auto"/>
        <w:jc w:val="both"/>
        <w:rPr>
          <w:rFonts w:ascii="Helvetica" w:hAnsi="Helvetica"/>
          <w:color w:val="000000"/>
          <w:spacing w:val="-1"/>
          <w:sz w:val="22"/>
          <w:szCs w:val="22"/>
          <w:lang w:val="es-MX"/>
        </w:rPr>
      </w:pPr>
      <w:r w:rsidRPr="00FF0DEA">
        <w:rPr>
          <w:rFonts w:ascii="Helvetica" w:hAnsi="Helvetica"/>
          <w:color w:val="000000"/>
          <w:spacing w:val="-1"/>
          <w:sz w:val="22"/>
          <w:szCs w:val="22"/>
          <w:lang w:val="es-MX"/>
        </w:rPr>
        <w:t>Análisis del proceso de evaluación interna de los programas sociales en la Ciudad de México</w:t>
      </w:r>
    </w:p>
    <w:p w:rsidR="00B72F36" w:rsidRPr="00FF0DEA" w:rsidRDefault="00B72F36" w:rsidP="00C94C1C">
      <w:pPr>
        <w:pStyle w:val="Textoindependiente"/>
        <w:numPr>
          <w:ilvl w:val="0"/>
          <w:numId w:val="33"/>
        </w:numPr>
        <w:spacing w:line="276" w:lineRule="auto"/>
        <w:jc w:val="both"/>
        <w:rPr>
          <w:rFonts w:ascii="Helvetica" w:hAnsi="Helvetica"/>
          <w:color w:val="000000"/>
          <w:spacing w:val="-1"/>
          <w:sz w:val="22"/>
          <w:szCs w:val="22"/>
          <w:lang w:val="es-MX"/>
        </w:rPr>
      </w:pPr>
      <w:r w:rsidRPr="00FF0DEA">
        <w:rPr>
          <w:rFonts w:ascii="Helvetica" w:hAnsi="Helvetica"/>
          <w:color w:val="000000"/>
          <w:spacing w:val="-1"/>
          <w:sz w:val="22"/>
          <w:szCs w:val="22"/>
          <w:lang w:val="es-MX"/>
        </w:rPr>
        <w:t>Análisis comparativo del diseño de los programas sociales de la Ciudad de México a través de sus reglas de operación</w:t>
      </w:r>
    </w:p>
    <w:p w:rsidR="00B72F36" w:rsidRDefault="00B72F36" w:rsidP="00C94C1C">
      <w:pPr>
        <w:pStyle w:val="Textoindependiente"/>
        <w:numPr>
          <w:ilvl w:val="0"/>
          <w:numId w:val="33"/>
        </w:numPr>
        <w:spacing w:line="276" w:lineRule="auto"/>
        <w:jc w:val="both"/>
        <w:rPr>
          <w:rFonts w:ascii="Helvetica" w:hAnsi="Helvetica"/>
          <w:color w:val="000000"/>
          <w:spacing w:val="-1"/>
          <w:sz w:val="22"/>
          <w:szCs w:val="22"/>
          <w:lang w:val="es-MX"/>
        </w:rPr>
      </w:pPr>
      <w:r w:rsidRPr="00FF0DEA">
        <w:rPr>
          <w:rFonts w:ascii="Helvetica" w:hAnsi="Helvetica"/>
          <w:color w:val="000000"/>
          <w:spacing w:val="-1"/>
          <w:sz w:val="22"/>
          <w:szCs w:val="22"/>
          <w:lang w:val="es-MX"/>
        </w:rPr>
        <w:t>Cuantificación de las brechas sociales entre los habitantes de la Ciudad de México</w:t>
      </w:r>
    </w:p>
    <w:p w:rsidR="00A56CB2" w:rsidRPr="00FF0DEA" w:rsidRDefault="00A56CB2" w:rsidP="00C94C1C">
      <w:pPr>
        <w:pStyle w:val="Textoindependiente"/>
        <w:numPr>
          <w:ilvl w:val="0"/>
          <w:numId w:val="33"/>
        </w:numPr>
        <w:spacing w:line="276" w:lineRule="auto"/>
        <w:jc w:val="both"/>
        <w:rPr>
          <w:rFonts w:ascii="Helvetica" w:hAnsi="Helvetica"/>
          <w:color w:val="000000"/>
          <w:spacing w:val="-1"/>
          <w:sz w:val="22"/>
          <w:szCs w:val="22"/>
          <w:lang w:val="es-MX"/>
        </w:rPr>
      </w:pPr>
    </w:p>
    <w:p w:rsidR="00B72F36" w:rsidRPr="00FF0DEA" w:rsidRDefault="00B72F36" w:rsidP="00C94C1C">
      <w:pPr>
        <w:spacing w:line="276" w:lineRule="auto"/>
        <w:jc w:val="both"/>
        <w:rPr>
          <w:rFonts w:ascii="Helvetica" w:hAnsi="Helvetica" w:cs="Times New Roman"/>
          <w:color w:val="000000"/>
          <w:spacing w:val="-1"/>
          <w:sz w:val="22"/>
          <w:szCs w:val="22"/>
          <w:lang w:val="es-ES_tradnl"/>
        </w:rPr>
      </w:pPr>
      <w:r w:rsidRPr="00FF0DEA">
        <w:rPr>
          <w:rFonts w:ascii="Helvetica" w:hAnsi="Helvetica" w:cs="Times New Roman"/>
          <w:sz w:val="22"/>
          <w:szCs w:val="22"/>
        </w:rPr>
        <w:t>Derivado de ello, en la III Sesión Ordinaria</w:t>
      </w:r>
      <w:r w:rsidR="00A56CB2">
        <w:rPr>
          <w:rFonts w:ascii="Helvetica" w:hAnsi="Helvetica" w:cs="Times New Roman"/>
          <w:sz w:val="22"/>
          <w:szCs w:val="22"/>
        </w:rPr>
        <w:t xml:space="preserve"> 2018</w:t>
      </w:r>
      <w:r w:rsidRPr="00FF0DEA">
        <w:rPr>
          <w:rFonts w:ascii="Helvetica" w:hAnsi="Helvetica" w:cs="Times New Roman"/>
          <w:sz w:val="22"/>
          <w:szCs w:val="22"/>
        </w:rPr>
        <w:t xml:space="preserve"> del Comité de Evaluación y Recomendaciones se aprobaron los Términos de Referencia del Estudio Análisis de la Inseguridad Alimentaria de los Adultos Mayores de la Ciudad de México, designado como coordinador del mismo al Dr. Oscar AlfonsoMartínez </w:t>
      </w:r>
      <w:r w:rsidRPr="00FF0DEA">
        <w:rPr>
          <w:rFonts w:ascii="Helvetica" w:hAnsi="Helvetica" w:cs="Times New Roman"/>
          <w:color w:val="000000"/>
          <w:spacing w:val="-1"/>
          <w:sz w:val="22"/>
          <w:szCs w:val="22"/>
          <w:lang w:val="es-ES_tradnl"/>
        </w:rPr>
        <w:t xml:space="preserve">Martínez. Dicho proyecto tiene como objetivo general el determinar el efecto de los programas sociales enfocados a los adultos mayores sobre el acceso a la alimentación en la Ciudad de México, así como, la relación </w:t>
      </w:r>
      <w:r w:rsidRPr="00FF0DEA">
        <w:rPr>
          <w:rFonts w:ascii="Helvetica" w:hAnsi="Helvetica" w:cs="Times New Roman"/>
          <w:color w:val="000000"/>
          <w:spacing w:val="-1"/>
          <w:sz w:val="22"/>
          <w:szCs w:val="22"/>
          <w:lang w:val="es-ES_tradnl"/>
        </w:rPr>
        <w:lastRenderedPageBreak/>
        <w:t>de esta última con las características sociodemográficas, socioeconómicas y las particularidades contextuales de dicha población.</w:t>
      </w:r>
    </w:p>
    <w:p w:rsidR="00B72F36" w:rsidRPr="00FF0DEA" w:rsidRDefault="00B72F36" w:rsidP="00C94C1C">
      <w:pPr>
        <w:spacing w:line="276" w:lineRule="auto"/>
        <w:jc w:val="both"/>
        <w:rPr>
          <w:rFonts w:ascii="Helvetica" w:hAnsi="Helvetica" w:cs="Times New Roman"/>
          <w:color w:val="000000"/>
          <w:spacing w:val="-1"/>
          <w:sz w:val="22"/>
          <w:szCs w:val="22"/>
          <w:lang w:val="es-ES_tradnl"/>
        </w:rPr>
      </w:pPr>
      <w:r w:rsidRPr="00FF0DEA">
        <w:rPr>
          <w:rFonts w:ascii="Helvetica" w:hAnsi="Helvetica" w:cs="Times New Roman"/>
          <w:color w:val="000000"/>
          <w:spacing w:val="-1"/>
          <w:sz w:val="22"/>
          <w:szCs w:val="22"/>
          <w:lang w:val="es-ES_tradnl"/>
        </w:rPr>
        <w:t xml:space="preserve">Igualmente, en la misma Sesión los Consejeros Ciudadanos aprobaron los correspondientes términos de referencia del "Estudio sobre el sismo y sus repercusiones en el acceso, calidad y espacios de la vivienda en la Ciudad de México”; designado como responsable coordinador del mismo al Dr. Humberto Ríos Bolívar. </w:t>
      </w:r>
    </w:p>
    <w:p w:rsidR="00B72F36" w:rsidRPr="00FF0DEA" w:rsidRDefault="00B72F36" w:rsidP="00C94C1C">
      <w:pPr>
        <w:spacing w:line="276" w:lineRule="auto"/>
        <w:jc w:val="both"/>
        <w:rPr>
          <w:rFonts w:ascii="Helvetica" w:hAnsi="Helvetica" w:cs="Times New Roman"/>
          <w:color w:val="000000"/>
          <w:spacing w:val="-1"/>
          <w:sz w:val="22"/>
          <w:szCs w:val="22"/>
          <w:lang w:val="es-ES_tradnl"/>
        </w:rPr>
      </w:pPr>
      <w:r w:rsidRPr="00FF0DEA">
        <w:rPr>
          <w:rFonts w:ascii="Helvetica" w:hAnsi="Helvetica" w:cs="Times New Roman"/>
          <w:color w:val="000000"/>
          <w:spacing w:val="-1"/>
          <w:sz w:val="22"/>
          <w:szCs w:val="22"/>
          <w:lang w:val="es-ES_tradnl"/>
        </w:rPr>
        <w:t xml:space="preserve">Dicho estudio destaca como objetivo central el determinar los efectos del terremoto del 19 de septiembre de 2017 y de los movimientos sísmicos subsecuentes, en el dispositivo socio – escalar e institucional, que incide en la implementación del acceso de la población de la Ciudad de México al derecho social de la vivienda.  </w:t>
      </w:r>
    </w:p>
    <w:p w:rsidR="00B72F36" w:rsidRPr="00FF0DEA" w:rsidRDefault="00B72F36" w:rsidP="00C94C1C">
      <w:pPr>
        <w:widowControl/>
        <w:autoSpaceDE/>
        <w:autoSpaceDN/>
        <w:adjustRightInd/>
        <w:spacing w:after="200" w:line="276" w:lineRule="auto"/>
        <w:jc w:val="both"/>
        <w:rPr>
          <w:rFonts w:ascii="Helvetica" w:hAnsi="Helvetica" w:cs="Times New Roman"/>
          <w:color w:val="000000"/>
          <w:spacing w:val="-1"/>
          <w:sz w:val="22"/>
          <w:szCs w:val="22"/>
          <w:lang w:val="es-ES_tradnl"/>
        </w:rPr>
      </w:pPr>
      <w:r w:rsidRPr="00FF0DEA">
        <w:rPr>
          <w:rFonts w:ascii="Helvetica" w:hAnsi="Helvetica" w:cs="Times New Roman"/>
          <w:color w:val="000000"/>
          <w:spacing w:val="-1"/>
          <w:sz w:val="22"/>
          <w:szCs w:val="22"/>
          <w:lang w:val="es-ES_tradnl"/>
        </w:rPr>
        <w:br w:type="page"/>
      </w:r>
    </w:p>
    <w:p w:rsidR="00B72F36" w:rsidRPr="00FF0DEA" w:rsidRDefault="00B72F36" w:rsidP="00FF0DEA">
      <w:pPr>
        <w:pStyle w:val="Ttulo1"/>
        <w:jc w:val="both"/>
        <w:rPr>
          <w:rFonts w:ascii="Helvetica" w:eastAsia="Times New Roman" w:hAnsi="Helvetica" w:cs="Times New Roman"/>
          <w:bCs w:val="0"/>
          <w:color w:val="000000"/>
          <w:spacing w:val="-1"/>
          <w:sz w:val="22"/>
          <w:szCs w:val="22"/>
          <w:lang w:val="es-ES_tradnl"/>
        </w:rPr>
      </w:pPr>
      <w:bookmarkStart w:id="23" w:name="_Toc522621130"/>
      <w:r w:rsidRPr="00FF0DEA">
        <w:rPr>
          <w:rFonts w:ascii="Helvetica" w:eastAsia="Times New Roman" w:hAnsi="Helvetica" w:cs="Times New Roman"/>
          <w:bCs w:val="0"/>
          <w:color w:val="000000"/>
          <w:spacing w:val="-1"/>
          <w:sz w:val="22"/>
          <w:szCs w:val="22"/>
          <w:lang w:val="es-ES_tradnl"/>
        </w:rPr>
        <w:lastRenderedPageBreak/>
        <w:t>IX.- Otros Asuntos Relevantes</w:t>
      </w:r>
      <w:bookmarkEnd w:id="23"/>
    </w:p>
    <w:p w:rsidR="00B72F36" w:rsidRPr="00FF0DEA" w:rsidRDefault="00B72F36" w:rsidP="00A56CB2">
      <w:pPr>
        <w:pStyle w:val="Default"/>
        <w:autoSpaceDE/>
        <w:autoSpaceDN/>
        <w:adjustRightInd/>
        <w:spacing w:before="240" w:after="240" w:line="276" w:lineRule="auto"/>
        <w:jc w:val="both"/>
        <w:rPr>
          <w:rFonts w:ascii="Helvetica" w:eastAsia="Times New Roman" w:hAnsi="Helvetica" w:cs="Times New Roman"/>
          <w:spacing w:val="-1"/>
          <w:sz w:val="22"/>
          <w:szCs w:val="22"/>
          <w:lang w:val="es-ES_tradnl"/>
        </w:rPr>
      </w:pPr>
      <w:r w:rsidRPr="00FF0DEA">
        <w:rPr>
          <w:rFonts w:ascii="Helvetica" w:eastAsia="Times New Roman" w:hAnsi="Helvetica" w:cs="Times New Roman"/>
          <w:spacing w:val="-1"/>
          <w:sz w:val="22"/>
          <w:szCs w:val="22"/>
          <w:lang w:val="es-ES_tradnl"/>
        </w:rPr>
        <w:t>El día 15 de febrero de 2018 en el Salón 1 del Gran Hotel de la Ciudad de México se llevó a cabo el seminario "</w:t>
      </w:r>
      <w:r w:rsidRPr="00FF0DEA">
        <w:rPr>
          <w:rFonts w:ascii="Helvetica" w:eastAsia="Times New Roman" w:hAnsi="Helvetica" w:cs="Times New Roman"/>
          <w:i/>
          <w:spacing w:val="-1"/>
          <w:sz w:val="22"/>
          <w:szCs w:val="22"/>
          <w:lang w:val="es-ES_tradnl"/>
        </w:rPr>
        <w:t>La Política Social en la Ciudad de México: Avances y Retos</w:t>
      </w:r>
      <w:r w:rsidRPr="00FF0DEA">
        <w:rPr>
          <w:rFonts w:ascii="Helvetica" w:eastAsia="Times New Roman" w:hAnsi="Helvetica" w:cs="Times New Roman"/>
          <w:spacing w:val="-1"/>
          <w:sz w:val="22"/>
          <w:szCs w:val="22"/>
          <w:lang w:val="es-ES_tradnl"/>
        </w:rPr>
        <w:t>" organizado por el Consejo de Evaluación del Desarrollo Social de la Ciudad de México (Evalúa CDMX) mismo que tuvo como objetivo central el generar un espacio plural en el que académicos, hacedores de la política pública y organizaciones de la sociedad civil compartieran enfoques, estrategias, metodologías, experiencias y resultados de investigaciones en materia de desarrollo social, los cuales contribuyan a mejorar los programas públicos en la Ciudad de México y promuevan el bienestar entre quienes viven en esta Ciudad. Asistieron un total de 78 personas. El presídium estuvo conformado por la M. en C. Margarita Aguilar Santos, Directora de la Escuela Superior de Economía del Instituto Politécnico Nacional; el Mtro. José Arturo Cerón Vargas, Director General del Consejo de Evaluación del Desarrollo Social del de la Ciudad de México (Evalúa CDMX); la Dra. (c) Eréndira Viveros Ballesteros, Consejera Ciudadana del Comité de Evaluación y Recomendaciones del Evalúa CDMX; el Dr. Kristiano Raccanello, Consejero; así como, el Lic. Alfonso Vargas López, Jefe del Departamento de Economía Política de la Escuela Superior de Economía del Instituto Politécnico Nacional.</w:t>
      </w:r>
    </w:p>
    <w:p w:rsidR="00B72F36" w:rsidRPr="00FF0DEA" w:rsidRDefault="00B72F36" w:rsidP="00A56CB2">
      <w:pPr>
        <w:pStyle w:val="Default"/>
        <w:autoSpaceDE/>
        <w:autoSpaceDN/>
        <w:adjustRightInd/>
        <w:spacing w:before="240" w:after="240" w:line="276" w:lineRule="auto"/>
        <w:ind w:firstLine="284"/>
        <w:jc w:val="both"/>
        <w:rPr>
          <w:rFonts w:ascii="Helvetica" w:eastAsia="Times New Roman" w:hAnsi="Helvetica" w:cs="Times New Roman"/>
          <w:spacing w:val="-1"/>
          <w:sz w:val="22"/>
          <w:szCs w:val="22"/>
          <w:lang w:val="es-ES_tradnl"/>
        </w:rPr>
      </w:pPr>
      <w:r w:rsidRPr="00FF0DEA">
        <w:rPr>
          <w:rFonts w:ascii="Helvetica" w:eastAsia="Times New Roman" w:hAnsi="Helvetica" w:cs="Times New Roman"/>
          <w:spacing w:val="-1"/>
          <w:sz w:val="22"/>
          <w:szCs w:val="22"/>
          <w:lang w:val="es-ES_tradnl"/>
        </w:rPr>
        <w:t xml:space="preserve">En el marco del Convenio de Colaboración realizado entre el Fideicomiso Educación Garantizada y el Consejo de Evaluación del Desarrollo Social de la Ciudad de México (Evalúa CDMX), para la elaboración del Libro denominado: La Educación Motor del Desarrollo la Movilidad Social: El Caso del Programa de Estímulos para el Bachillerato Universal (PREBU) a 10 años de operación, 2007-2017. El día 27 de febrero en la Sala de Juntas del Consejo de la Comisión de Derechos Humanos del Distrito Federal (CDHDF) se llevó a cabo la presentación de dicho libro. Dicha investigación tuvo como objetivo central plasmar los resultados del PREBU a Díez años de su creación, identificando retos y fortalezas pero sobre todo recopilando la experiencia que se tiene en el desempeño de este programa, la cual sin duda ha de apuntalar el desarrollo de un programa cada vez más eficaz. Al evento se dieron cita un total de </w:t>
      </w:r>
      <w:r w:rsidRPr="00FF0DEA">
        <w:rPr>
          <w:rFonts w:ascii="Helvetica" w:eastAsia="Times New Roman" w:hAnsi="Helvetica" w:cs="Times New Roman"/>
          <w:i/>
          <w:spacing w:val="-1"/>
          <w:sz w:val="22"/>
          <w:szCs w:val="22"/>
          <w:lang w:val="es-ES_tradnl"/>
        </w:rPr>
        <w:t>56 asistentes</w:t>
      </w:r>
      <w:r w:rsidRPr="00FF0DEA">
        <w:rPr>
          <w:rFonts w:ascii="Helvetica" w:eastAsia="Times New Roman" w:hAnsi="Helvetica" w:cs="Times New Roman"/>
          <w:spacing w:val="-1"/>
          <w:sz w:val="22"/>
          <w:szCs w:val="22"/>
          <w:lang w:val="es-ES_tradnl"/>
        </w:rPr>
        <w:t>además de personas distinguidas en el presídium como la Lic. Nashieli Ramírez Hernández, Presidenta de la Comisión de Derechos Humanos del Distrito Federal (CDHDF); el Dr. José Ramón Amieva Gálvez, Secretario de Gobierno de la Ciudad de México; la Lic. Lizbeth Rosas Montero, Directora General de Igualdad y Diversidad Social de la Secretaría de Desarrollo Social de la Ciudad de México (SEDESO); el Lic. Mauricio Rodríguez Alonso, Secretario de Educación de la Ciudad de México (SEDU); el Mtro. Carlos Nava Pérez. Director General del Fideicomiso Educación Garantizada (FIDEGAR); el Mtro. José Arturo Cerón Vargas, Director General del Consejo de Evaluación del Desarrollo Social de la Ciudad de México (Evalúa CDMX); así como los Consejeros Ciudadanos miembros del Comité de Evaluación y Recomendaciones del Evalúa CDMX: Dra. Ángela Beatriz Martínez González, la Dra. Eréndira Viveros Ballesteros. y el Dr. Oscar Alfonso Martínez Martínez.</w:t>
      </w:r>
    </w:p>
    <w:p w:rsidR="00B72F36" w:rsidRPr="00FF0DEA" w:rsidRDefault="00B72F36" w:rsidP="00A56CB2">
      <w:pPr>
        <w:widowControl/>
        <w:tabs>
          <w:tab w:val="left" w:pos="8505"/>
        </w:tabs>
        <w:autoSpaceDE/>
        <w:autoSpaceDN/>
        <w:adjustRightInd/>
        <w:spacing w:before="240" w:after="240" w:line="276" w:lineRule="auto"/>
        <w:ind w:firstLine="284"/>
        <w:jc w:val="both"/>
        <w:rPr>
          <w:rFonts w:ascii="Helvetica" w:eastAsia="Times New Roman" w:hAnsi="Helvetica" w:cs="Times New Roman"/>
          <w:spacing w:val="-1"/>
          <w:sz w:val="22"/>
          <w:szCs w:val="22"/>
          <w:lang w:val="es-ES_tradnl"/>
        </w:rPr>
      </w:pPr>
      <w:r w:rsidRPr="00FF0DEA">
        <w:rPr>
          <w:rFonts w:ascii="Helvetica" w:eastAsia="Times New Roman" w:hAnsi="Helvetica" w:cs="Times New Roman"/>
          <w:spacing w:val="-1"/>
          <w:sz w:val="22"/>
          <w:szCs w:val="22"/>
          <w:lang w:val="es-ES_tradnl"/>
        </w:rPr>
        <w:t xml:space="preserve">En la misma sede se llevó a cabo la presentación de dicho libro: “Desigualdad Económica, Pobreza y Movilidad Social”, siendo el presidium conformado por la Lic. </w:t>
      </w:r>
      <w:r w:rsidRPr="00FF0DEA">
        <w:rPr>
          <w:rFonts w:ascii="Helvetica" w:eastAsia="Times New Roman" w:hAnsi="Helvetica" w:cs="Times New Roman"/>
          <w:spacing w:val="-1"/>
          <w:sz w:val="22"/>
          <w:szCs w:val="22"/>
          <w:lang w:val="es-ES_tradnl"/>
        </w:rPr>
        <w:lastRenderedPageBreak/>
        <w:t xml:space="preserve">Nashieli Ramírez Hernández, Presidenta de la Comisión de Derechos Humanos del Distrito Federal (CDHDF); el Dr. José Ramón Amieva Gálvez, Secretario de Gobierno de la Ciudad de México; la Lic. Lizbeth E. Rosas Montero, Directora General de Igualdad y Diversidad Social de la Secretaría de Desarrollo Social de la Ciudad de México (SEDESO); el Dr. Gonzalo Hernández Licona, Secretario Ejecutivo del Consejo Nacional de Evaluación del Desarrollo Social (CONEVAL); el Dr. Eduardo Vega López, Director de la de la Facultad de Economía de la Universidad Nacional Autónoma de México (UNAM); el Dr. Oscar Alfonso Martínez Martínez. Consejero Ciudadano del Comité de Evaluación y Recomendaciones del Evalúa CDMX y el Mtro. José Arturo Cerón Vargas, Director General del Consejo de Evaluación del Desarrollo Social del de la Ciudad de México (Evalúa CDMX. </w:t>
      </w:r>
    </w:p>
    <w:p w:rsidR="00B72F36" w:rsidRPr="00FF0DEA" w:rsidRDefault="00B72F36" w:rsidP="00A56CB2">
      <w:pPr>
        <w:widowControl/>
        <w:autoSpaceDE/>
        <w:autoSpaceDN/>
        <w:adjustRightInd/>
        <w:spacing w:before="240" w:after="240" w:line="276" w:lineRule="auto"/>
        <w:ind w:firstLine="284"/>
        <w:jc w:val="both"/>
        <w:rPr>
          <w:rFonts w:ascii="Helvetica" w:eastAsia="Times New Roman" w:hAnsi="Helvetica" w:cs="Times New Roman"/>
          <w:spacing w:val="-1"/>
          <w:sz w:val="22"/>
          <w:szCs w:val="22"/>
          <w:lang w:val="es-ES_tradnl"/>
        </w:rPr>
      </w:pPr>
      <w:r w:rsidRPr="00FF0DEA">
        <w:rPr>
          <w:rFonts w:ascii="Helvetica" w:eastAsia="Times New Roman" w:hAnsi="Helvetica" w:cs="Times New Roman"/>
          <w:spacing w:val="-1"/>
          <w:sz w:val="22"/>
          <w:szCs w:val="22"/>
          <w:lang w:val="es-ES_tradnl"/>
        </w:rPr>
        <w:t xml:space="preserve">Finalmente, el día 27 de marzo se llevó a cabo la Presentación del Libro “Sistema de Garantías para la Construcción del Bienestar Social en la Ciudad de México” en el recinto Histórico Salón “Libertador Miguel Hidalgo” de la Sociedad Mexicana de Geografía y Estadística. A. C., ubicado en  Justo Sierra 19, Centro Histórico, contando con un total de 150 personas asistentes y el presidium conformado por el Lic. Gustavo Gamaliel Martínez Pacheco, Director General del Sistema para el Desarrollo Integral de la Familia en la Ciudad de México, el Lic, Julio Zamora Bátiz, Presidente de la Sociedad Mexicana de Geografía y Estadística; así como el Mtro. José Arturo Cerón Vargas, Director General de Evalúa CDMX. </w:t>
      </w:r>
      <w:r w:rsidRPr="00FF0DEA">
        <w:rPr>
          <w:rFonts w:ascii="Helvetica" w:eastAsia="Times New Roman" w:hAnsi="Helvetica" w:cs="Times New Roman"/>
          <w:i/>
          <w:spacing w:val="-1"/>
          <w:sz w:val="22"/>
          <w:szCs w:val="22"/>
          <w:lang w:val="es-ES_tradnl"/>
        </w:rPr>
        <w:t xml:space="preserve"> .</w:t>
      </w:r>
    </w:p>
    <w:p w:rsidR="00B72F36" w:rsidRPr="00F47668" w:rsidRDefault="00B72F36" w:rsidP="00C94C1C">
      <w:pPr>
        <w:pStyle w:val="Default"/>
        <w:tabs>
          <w:tab w:val="left" w:pos="1648"/>
        </w:tabs>
        <w:spacing w:line="276" w:lineRule="auto"/>
        <w:jc w:val="both"/>
        <w:rPr>
          <w:rFonts w:ascii="Helvetica" w:hAnsi="Helvetica"/>
          <w:sz w:val="20"/>
          <w:szCs w:val="20"/>
        </w:rPr>
        <w:sectPr w:rsidR="00B72F36" w:rsidRPr="00F47668" w:rsidSect="00B72F36">
          <w:headerReference w:type="default" r:id="rId14"/>
          <w:footerReference w:type="default" r:id="rId15"/>
          <w:headerReference w:type="first" r:id="rId16"/>
          <w:footerReference w:type="first" r:id="rId17"/>
          <w:pgSz w:w="12242" w:h="15842" w:code="1"/>
          <w:pgMar w:top="1417" w:right="1701" w:bottom="1417" w:left="1701" w:header="720" w:footer="720" w:gutter="0"/>
          <w:cols w:space="60"/>
          <w:noEndnote/>
          <w:docGrid w:linePitch="272"/>
        </w:sectPr>
      </w:pPr>
      <w:r w:rsidRPr="00FF0DEA">
        <w:rPr>
          <w:rFonts w:ascii="Helvetica" w:hAnsi="Helvetica"/>
          <w:sz w:val="22"/>
          <w:szCs w:val="22"/>
        </w:rPr>
        <w:br w:type="page"/>
      </w:r>
    </w:p>
    <w:p w:rsidR="00B72F36" w:rsidRPr="0040033E" w:rsidRDefault="0040033E" w:rsidP="0040033E">
      <w:pPr>
        <w:pStyle w:val="Ttulo1"/>
        <w:rPr>
          <w:rFonts w:ascii="Helvetica" w:hAnsi="Helvetica"/>
          <w:b w:val="0"/>
          <w:bCs w:val="0"/>
          <w:color w:val="auto"/>
          <w:sz w:val="22"/>
        </w:rPr>
      </w:pPr>
      <w:bookmarkStart w:id="24" w:name="_Toc522621131"/>
      <w:r w:rsidRPr="0040033E">
        <w:rPr>
          <w:rFonts w:ascii="Helvetica" w:hAnsi="Helvetica"/>
          <w:color w:val="auto"/>
          <w:sz w:val="22"/>
        </w:rPr>
        <w:lastRenderedPageBreak/>
        <w:t xml:space="preserve">X. </w:t>
      </w:r>
      <w:r w:rsidR="00B72F36" w:rsidRPr="0040033E">
        <w:rPr>
          <w:rFonts w:ascii="Helvetica" w:hAnsi="Helvetica"/>
          <w:color w:val="auto"/>
          <w:sz w:val="22"/>
        </w:rPr>
        <w:t>Versión ejecutiva del Informe al Primer Trimestre de 2018</w:t>
      </w:r>
      <w:bookmarkEnd w:id="24"/>
    </w:p>
    <w:tbl>
      <w:tblPr>
        <w:tblStyle w:val="Tablaconcuadrcula"/>
        <w:tblW w:w="5000" w:type="pct"/>
        <w:jc w:val="center"/>
        <w:tblLayout w:type="fixed"/>
        <w:tblLook w:val="04A0"/>
      </w:tblPr>
      <w:tblGrid>
        <w:gridCol w:w="1069"/>
        <w:gridCol w:w="1236"/>
        <w:gridCol w:w="1236"/>
        <w:gridCol w:w="1392"/>
        <w:gridCol w:w="1855"/>
        <w:gridCol w:w="928"/>
        <w:gridCol w:w="1684"/>
        <w:gridCol w:w="1450"/>
        <w:gridCol w:w="883"/>
        <w:gridCol w:w="1434"/>
        <w:gridCol w:w="11"/>
      </w:tblGrid>
      <w:tr w:rsidR="00B72F36" w:rsidRPr="00FF0DEA" w:rsidTr="00A56CB2">
        <w:trPr>
          <w:jc w:val="center"/>
        </w:trPr>
        <w:tc>
          <w:tcPr>
            <w:tcW w:w="406" w:type="pct"/>
            <w:vMerge w:val="restart"/>
            <w:vAlign w:val="center"/>
          </w:tcPr>
          <w:p w:rsidR="00B72F36" w:rsidRPr="00FF0DEA" w:rsidRDefault="00B72F36" w:rsidP="00B96F21">
            <w:pPr>
              <w:ind w:left="-64" w:right="-114"/>
              <w:jc w:val="center"/>
              <w:rPr>
                <w:rFonts w:ascii="Helvetica" w:hAnsi="Helvetica"/>
                <w:b/>
                <w:sz w:val="18"/>
                <w:szCs w:val="18"/>
              </w:rPr>
            </w:pPr>
            <w:r w:rsidRPr="00FF0DEA">
              <w:rPr>
                <w:rFonts w:ascii="Helvetica" w:hAnsi="Helvetica"/>
                <w:b/>
                <w:sz w:val="18"/>
                <w:szCs w:val="18"/>
              </w:rPr>
              <w:t>Eje Temático</w:t>
            </w:r>
          </w:p>
        </w:tc>
        <w:tc>
          <w:tcPr>
            <w:tcW w:w="469" w:type="pct"/>
            <w:vMerge w:val="restart"/>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Meta Anual</w:t>
            </w:r>
          </w:p>
        </w:tc>
        <w:tc>
          <w:tcPr>
            <w:tcW w:w="2692" w:type="pct"/>
            <w:gridSpan w:val="5"/>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Indicadores</w:t>
            </w:r>
          </w:p>
        </w:tc>
        <w:tc>
          <w:tcPr>
            <w:tcW w:w="550" w:type="pct"/>
            <w:vMerge w:val="restart"/>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Área Encargada</w:t>
            </w:r>
          </w:p>
        </w:tc>
        <w:tc>
          <w:tcPr>
            <w:tcW w:w="335" w:type="pct"/>
            <w:vMerge w:val="restart"/>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Meta Programada</w:t>
            </w:r>
          </w:p>
        </w:tc>
        <w:tc>
          <w:tcPr>
            <w:tcW w:w="549" w:type="pct"/>
            <w:gridSpan w:val="2"/>
            <w:vMerge w:val="restart"/>
            <w:vAlign w:val="center"/>
          </w:tcPr>
          <w:p w:rsidR="00B72F36" w:rsidRPr="00FF0DEA" w:rsidRDefault="00B72F36" w:rsidP="00A56CB2">
            <w:pPr>
              <w:jc w:val="center"/>
              <w:rPr>
                <w:rFonts w:ascii="Helvetica" w:hAnsi="Helvetica"/>
                <w:b/>
                <w:sz w:val="18"/>
                <w:szCs w:val="18"/>
              </w:rPr>
            </w:pPr>
            <w:r w:rsidRPr="00FF0DEA">
              <w:rPr>
                <w:rFonts w:ascii="Helvetica" w:hAnsi="Helvetica"/>
                <w:b/>
                <w:sz w:val="18"/>
                <w:szCs w:val="18"/>
              </w:rPr>
              <w:t xml:space="preserve">Avance al </w:t>
            </w:r>
            <w:r w:rsidR="00A56CB2">
              <w:rPr>
                <w:rFonts w:ascii="Helvetica" w:hAnsi="Helvetica"/>
                <w:b/>
                <w:sz w:val="18"/>
                <w:szCs w:val="18"/>
              </w:rPr>
              <w:t>primer</w:t>
            </w:r>
            <w:r w:rsidRPr="00FF0DEA">
              <w:rPr>
                <w:rFonts w:ascii="Helvetica" w:hAnsi="Helvetica"/>
                <w:b/>
                <w:sz w:val="18"/>
                <w:szCs w:val="18"/>
              </w:rPr>
              <w:t xml:space="preserve"> trimestre 2017</w:t>
            </w:r>
          </w:p>
        </w:tc>
      </w:tr>
      <w:tr w:rsidR="00B72F36" w:rsidRPr="00FF0DEA" w:rsidTr="00A56CB2">
        <w:trPr>
          <w:jc w:val="center"/>
        </w:trPr>
        <w:tc>
          <w:tcPr>
            <w:tcW w:w="406" w:type="pct"/>
            <w:vMerge/>
            <w:vAlign w:val="center"/>
          </w:tcPr>
          <w:p w:rsidR="00B72F36" w:rsidRPr="00FF0DEA" w:rsidRDefault="00B72F36" w:rsidP="00B96F21">
            <w:pPr>
              <w:jc w:val="center"/>
              <w:rPr>
                <w:rFonts w:ascii="Helvetica" w:hAnsi="Helvetica"/>
                <w:sz w:val="18"/>
                <w:szCs w:val="18"/>
                <w:highlight w:val="lightGray"/>
              </w:rPr>
            </w:pPr>
          </w:p>
        </w:tc>
        <w:tc>
          <w:tcPr>
            <w:tcW w:w="469" w:type="pct"/>
            <w:vMerge/>
            <w:vAlign w:val="center"/>
          </w:tcPr>
          <w:p w:rsidR="00B72F36" w:rsidRPr="00FF0DEA" w:rsidRDefault="00B72F36" w:rsidP="00B96F21">
            <w:pPr>
              <w:jc w:val="center"/>
              <w:rPr>
                <w:rFonts w:ascii="Helvetica" w:hAnsi="Helvetica"/>
                <w:sz w:val="18"/>
                <w:szCs w:val="18"/>
                <w:highlight w:val="lightGray"/>
              </w:rPr>
            </w:pPr>
          </w:p>
        </w:tc>
        <w:tc>
          <w:tcPr>
            <w:tcW w:w="469" w:type="pct"/>
            <w:shd w:val="clear" w:color="auto" w:fill="auto"/>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Objetivo</w:t>
            </w:r>
          </w:p>
        </w:tc>
        <w:tc>
          <w:tcPr>
            <w:tcW w:w="528" w:type="pct"/>
            <w:shd w:val="clear" w:color="auto" w:fill="auto"/>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Nombre</w:t>
            </w:r>
          </w:p>
        </w:tc>
        <w:tc>
          <w:tcPr>
            <w:tcW w:w="704" w:type="pct"/>
            <w:shd w:val="clear" w:color="auto" w:fill="auto"/>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Fórmula</w:t>
            </w:r>
          </w:p>
        </w:tc>
        <w:tc>
          <w:tcPr>
            <w:tcW w:w="352" w:type="pct"/>
            <w:shd w:val="clear" w:color="auto" w:fill="auto"/>
            <w:vAlign w:val="center"/>
          </w:tcPr>
          <w:p w:rsidR="00B72F36" w:rsidRPr="00FF0DEA" w:rsidRDefault="00B72F36" w:rsidP="00B96F21">
            <w:pPr>
              <w:ind w:left="-109" w:right="-108"/>
              <w:jc w:val="center"/>
              <w:rPr>
                <w:rFonts w:ascii="Helvetica" w:hAnsi="Helvetica"/>
                <w:b/>
                <w:sz w:val="18"/>
                <w:szCs w:val="18"/>
              </w:rPr>
            </w:pPr>
            <w:r w:rsidRPr="00FF0DEA">
              <w:rPr>
                <w:rFonts w:ascii="Helvetica" w:hAnsi="Helvetica"/>
                <w:b/>
                <w:sz w:val="18"/>
                <w:szCs w:val="18"/>
              </w:rPr>
              <w:t>Unidad de Medida</w:t>
            </w:r>
          </w:p>
        </w:tc>
        <w:tc>
          <w:tcPr>
            <w:tcW w:w="639" w:type="pct"/>
            <w:shd w:val="clear" w:color="auto" w:fill="auto"/>
            <w:vAlign w:val="center"/>
          </w:tcPr>
          <w:p w:rsidR="00B72F36" w:rsidRPr="00FF0DEA" w:rsidRDefault="00B72F36" w:rsidP="00B96F21">
            <w:pPr>
              <w:jc w:val="center"/>
              <w:rPr>
                <w:rFonts w:ascii="Helvetica" w:hAnsi="Helvetica"/>
                <w:b/>
                <w:sz w:val="18"/>
                <w:szCs w:val="18"/>
              </w:rPr>
            </w:pPr>
            <w:r w:rsidRPr="00FF0DEA">
              <w:rPr>
                <w:rFonts w:ascii="Helvetica" w:hAnsi="Helvetica"/>
                <w:b/>
                <w:sz w:val="18"/>
                <w:szCs w:val="18"/>
              </w:rPr>
              <w:t>Medios de Verificación</w:t>
            </w:r>
          </w:p>
        </w:tc>
        <w:tc>
          <w:tcPr>
            <w:tcW w:w="550" w:type="pct"/>
            <w:vMerge/>
            <w:vAlign w:val="center"/>
          </w:tcPr>
          <w:p w:rsidR="00B72F36" w:rsidRPr="00FF0DEA" w:rsidRDefault="00B72F36" w:rsidP="00B96F21">
            <w:pPr>
              <w:jc w:val="center"/>
              <w:rPr>
                <w:rFonts w:ascii="Helvetica" w:hAnsi="Helvetica"/>
                <w:sz w:val="18"/>
                <w:szCs w:val="18"/>
                <w:highlight w:val="lightGray"/>
              </w:rPr>
            </w:pPr>
          </w:p>
        </w:tc>
        <w:tc>
          <w:tcPr>
            <w:tcW w:w="335" w:type="pct"/>
            <w:vMerge/>
            <w:vAlign w:val="center"/>
          </w:tcPr>
          <w:p w:rsidR="00B72F36" w:rsidRPr="00FF0DEA" w:rsidRDefault="00B72F36" w:rsidP="00B96F21">
            <w:pPr>
              <w:jc w:val="center"/>
              <w:rPr>
                <w:rFonts w:ascii="Helvetica" w:hAnsi="Helvetica"/>
                <w:sz w:val="18"/>
                <w:szCs w:val="18"/>
                <w:highlight w:val="lightGray"/>
              </w:rPr>
            </w:pPr>
          </w:p>
        </w:tc>
        <w:tc>
          <w:tcPr>
            <w:tcW w:w="549" w:type="pct"/>
            <w:gridSpan w:val="2"/>
            <w:vMerge/>
            <w:vAlign w:val="center"/>
          </w:tcPr>
          <w:p w:rsidR="00B72F36" w:rsidRPr="00FF0DEA" w:rsidRDefault="00B72F36" w:rsidP="00B96F21">
            <w:pPr>
              <w:jc w:val="center"/>
              <w:rPr>
                <w:rFonts w:ascii="Helvetica" w:hAnsi="Helvetica"/>
                <w:sz w:val="18"/>
                <w:szCs w:val="18"/>
                <w:highlight w:val="lightGray"/>
              </w:rPr>
            </w:pPr>
          </w:p>
        </w:tc>
      </w:tr>
      <w:tr w:rsidR="00B72F36" w:rsidRPr="00FF0DEA" w:rsidTr="00A56CB2">
        <w:trPr>
          <w:jc w:val="center"/>
        </w:trPr>
        <w:tc>
          <w:tcPr>
            <w:tcW w:w="406" w:type="pct"/>
            <w:vMerge w:val="restart"/>
            <w:shd w:val="clear" w:color="auto" w:fill="auto"/>
            <w:vAlign w:val="center"/>
          </w:tcPr>
          <w:p w:rsidR="00B72F36" w:rsidRPr="00FF0DEA" w:rsidRDefault="00B72F36" w:rsidP="00B96F21">
            <w:pPr>
              <w:jc w:val="center"/>
              <w:rPr>
                <w:rFonts w:ascii="Helvetica" w:hAnsi="Helvetica"/>
                <w:sz w:val="18"/>
                <w:szCs w:val="18"/>
                <w:highlight w:val="lightGray"/>
              </w:rPr>
            </w:pPr>
            <w:r w:rsidRPr="00FF0DEA">
              <w:rPr>
                <w:rFonts w:ascii="Helvetica" w:hAnsi="Helvetica"/>
                <w:sz w:val="18"/>
                <w:szCs w:val="18"/>
              </w:rPr>
              <w:t>1. Medición de la Pobreza, la Desigualdad y el Desarrollo Social</w:t>
            </w:r>
          </w:p>
        </w:tc>
        <w:tc>
          <w:tcPr>
            <w:tcW w:w="469"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lang w:val="es-ES_tradnl"/>
              </w:rPr>
              <w:t xml:space="preserve">1. Promover la mejora en la operación de la política social de la Ciudad de México, en el año 2018, a partir de la planeación pública basada en el uso de los recursos públicos, que prioriza a la población en situación de vulnerabilidad, utilizando la información generada a través de las mediciones de la pobreza; del índice de Desarrollo Social (nivel de unidad territorial); diagnósticos sobre el  </w:t>
            </w:r>
            <w:r w:rsidRPr="00FF0DEA">
              <w:rPr>
                <w:rFonts w:ascii="Helvetica" w:hAnsi="Helvetica"/>
                <w:sz w:val="18"/>
                <w:szCs w:val="18"/>
                <w:lang w:val="es-ES_tradnl"/>
              </w:rPr>
              <w:lastRenderedPageBreak/>
              <w:t>acceso a los derechos,  puestos a disposición de los operadores de la política social.</w:t>
            </w: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Generar información estadística de la Ciudad de México que permita a los operarios de la política social contar con instrumentos para una mejor  planeación y toma de decisiones.</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Cumplimiento de estudios y análisis de la pobreza</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((No. de informes y estudios de análisis de la medición de la pobreza y el desarrollo social realizados en el año 2018)/ (No. de informes y estudios del análisis de la medición de la pobreza y el desarrollo social programados en el año 2018))*100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4C5647" w:rsidP="00B96F21">
            <w:pPr>
              <w:jc w:val="center"/>
              <w:rPr>
                <w:rFonts w:ascii="Helvetica" w:hAnsi="Helvetica"/>
                <w:sz w:val="18"/>
                <w:szCs w:val="18"/>
              </w:rPr>
            </w:pPr>
            <w:hyperlink r:id="rId18"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Coordinación de Registro y Medición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w:t>
            </w:r>
          </w:p>
        </w:tc>
        <w:tc>
          <w:tcPr>
            <w:tcW w:w="549" w:type="pct"/>
            <w:gridSpan w:val="2"/>
            <w:vAlign w:val="center"/>
          </w:tcPr>
          <w:p w:rsidR="00B72F36" w:rsidRPr="00FF0DEA" w:rsidRDefault="00A56CB2" w:rsidP="00A56CB2">
            <w:pPr>
              <w:jc w:val="center"/>
              <w:rPr>
                <w:rFonts w:ascii="Helvetica" w:hAnsi="Helvetica"/>
                <w:sz w:val="18"/>
                <w:szCs w:val="18"/>
              </w:rPr>
            </w:pPr>
            <w:r>
              <w:rPr>
                <w:rFonts w:ascii="Helvetica" w:hAnsi="Helvetica"/>
                <w:sz w:val="18"/>
                <w:szCs w:val="18"/>
              </w:rPr>
              <w:t>Programada para el Segundo Ssemestre del ejercicio 2018.</w:t>
            </w:r>
          </w:p>
        </w:tc>
      </w:tr>
      <w:tr w:rsidR="00B72F36" w:rsidRPr="00FF0DEA" w:rsidTr="00A56CB2">
        <w:trPr>
          <w:jc w:val="center"/>
        </w:trPr>
        <w:tc>
          <w:tcPr>
            <w:tcW w:w="406" w:type="pct"/>
            <w:vMerge/>
            <w:shd w:val="clear" w:color="auto" w:fill="auto"/>
            <w:vAlign w:val="center"/>
          </w:tcPr>
          <w:p w:rsidR="00B72F36" w:rsidRPr="00FF0DEA" w:rsidRDefault="00B72F36" w:rsidP="00B96F21">
            <w:pPr>
              <w:jc w:val="center"/>
              <w:rPr>
                <w:rFonts w:ascii="Helvetica" w:hAnsi="Helvetica"/>
                <w:sz w:val="18"/>
                <w:szCs w:val="18"/>
                <w:highlight w:val="lightGray"/>
              </w:rPr>
            </w:pPr>
          </w:p>
        </w:tc>
        <w:tc>
          <w:tcPr>
            <w:tcW w:w="469" w:type="pct"/>
            <w:vMerge/>
            <w:vAlign w:val="center"/>
          </w:tcPr>
          <w:p w:rsidR="00B72F36" w:rsidRPr="00FF0DEA" w:rsidRDefault="00B72F36" w:rsidP="00B96F21">
            <w:pPr>
              <w:jc w:val="center"/>
              <w:rPr>
                <w:rFonts w:ascii="Helvetica" w:hAnsi="Helvetica"/>
                <w:sz w:val="18"/>
                <w:szCs w:val="18"/>
                <w:highlight w:val="lightGray"/>
              </w:rPr>
            </w:pPr>
          </w:p>
        </w:tc>
        <w:tc>
          <w:tcPr>
            <w:tcW w:w="469"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Dotar a los operarios de programas sociales herramientas que les permitan una mejor planeación de sus acciones de política social.</w:t>
            </w:r>
          </w:p>
        </w:tc>
        <w:tc>
          <w:tcPr>
            <w:tcW w:w="528"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Entidades operadoras de programas sociales que conocen los resultados de los estudios y análisis de la pobreza</w:t>
            </w:r>
          </w:p>
        </w:tc>
        <w:tc>
          <w:tcPr>
            <w:tcW w:w="704"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((Entidades operadoras de programas sociales del Gobierno de la Ciudad que han sido informadas de los estudios y análisis de la medición de la pobreza) / (Total de Entidades operadoras de programas sociales del Gobierno de la Ciudad))*100</w:t>
            </w:r>
          </w:p>
        </w:tc>
        <w:tc>
          <w:tcPr>
            <w:tcW w:w="352"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Bitácoras de reuniones, presentaciones, oficios de correspondencia</w:t>
            </w:r>
          </w:p>
        </w:tc>
        <w:tc>
          <w:tcPr>
            <w:tcW w:w="550"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Información Estadística; Coordinación de Registro y Medición; JUD de Capacitación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15 entidades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16 delegaciones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Con programas sociales al 31 de marzo de 2018</w:t>
            </w:r>
          </w:p>
        </w:tc>
        <w:tc>
          <w:tcPr>
            <w:tcW w:w="549" w:type="pct"/>
            <w:gridSpan w:val="2"/>
            <w:vAlign w:val="center"/>
          </w:tcPr>
          <w:p w:rsidR="00B72F36" w:rsidRPr="00FF0DEA" w:rsidRDefault="00A56CB2" w:rsidP="00A56CB2">
            <w:pPr>
              <w:jc w:val="center"/>
              <w:rPr>
                <w:rFonts w:ascii="Helvetica" w:hAnsi="Helvetica"/>
                <w:sz w:val="18"/>
                <w:szCs w:val="18"/>
              </w:rPr>
            </w:pPr>
            <w:r>
              <w:rPr>
                <w:rFonts w:ascii="Helvetica" w:hAnsi="Helvetica"/>
                <w:sz w:val="18"/>
                <w:szCs w:val="18"/>
              </w:rPr>
              <w:t>Programada para el Tercer Trimestre del ejercicio 2018.</w:t>
            </w:r>
          </w:p>
        </w:tc>
      </w:tr>
      <w:tr w:rsidR="00B72F36" w:rsidRPr="00FF0DEA" w:rsidTr="00A56CB2">
        <w:trPr>
          <w:jc w:val="center"/>
        </w:trPr>
        <w:tc>
          <w:tcPr>
            <w:tcW w:w="406"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2. Reglas de Operación y Clasificación de las Políticas y Programas Sociales de la Ciudad de México</w:t>
            </w:r>
          </w:p>
        </w:tc>
        <w:tc>
          <w:tcPr>
            <w:tcW w:w="469" w:type="pct"/>
            <w:vMerge w:val="restart"/>
            <w:vAlign w:val="center"/>
          </w:tcPr>
          <w:p w:rsidR="00B72F36" w:rsidRPr="00FF0DEA" w:rsidRDefault="00B72F36" w:rsidP="00B96F21">
            <w:pPr>
              <w:ind w:left="26" w:firstLine="1"/>
              <w:jc w:val="center"/>
              <w:rPr>
                <w:rFonts w:ascii="Helvetica" w:hAnsi="Helvetica"/>
                <w:sz w:val="18"/>
                <w:szCs w:val="18"/>
              </w:rPr>
            </w:pPr>
            <w:r w:rsidRPr="00FF0DEA">
              <w:rPr>
                <w:rFonts w:ascii="Helvetica" w:hAnsi="Helvetica"/>
                <w:sz w:val="18"/>
                <w:szCs w:val="18"/>
              </w:rPr>
              <w:t xml:space="preserve">2. </w:t>
            </w:r>
            <w:r w:rsidRPr="00FF0DEA">
              <w:rPr>
                <w:rFonts w:ascii="Helvetica" w:hAnsi="Helvetica"/>
                <w:sz w:val="18"/>
                <w:szCs w:val="18"/>
                <w:lang w:val="es-ES_tradnl"/>
              </w:rPr>
              <w:t xml:space="preserve">Facilitar a la Administración Pública de la CDMX el cumplimiento de las obligaciones de planeación establecidas en la Ley de Planeación del Desarrollo del Distrito Federal y la Ley de Desarrollo Social para el Distrito Federal, a través de la publicación de los Lineamientos para la Elaboración de las Reglas de Operación de los Programas </w:t>
            </w:r>
            <w:r w:rsidRPr="00FF0DEA">
              <w:rPr>
                <w:rFonts w:ascii="Helvetica" w:hAnsi="Helvetica"/>
                <w:sz w:val="18"/>
                <w:szCs w:val="18"/>
                <w:lang w:val="es-ES_tradnl"/>
              </w:rPr>
              <w:lastRenderedPageBreak/>
              <w:t>Sociales 2019; así como de un inventario de los programas sociales operados en 2017, con el fin de contribuir al ejercicio de derechos sociales en la Ciudad de México.</w:t>
            </w:r>
          </w:p>
        </w:tc>
        <w:tc>
          <w:tcPr>
            <w:tcW w:w="469" w:type="pct"/>
            <w:vAlign w:val="center"/>
          </w:tcPr>
          <w:p w:rsidR="00B72F36" w:rsidRPr="00FF0DEA" w:rsidRDefault="00B72F36" w:rsidP="00B96F21">
            <w:pPr>
              <w:jc w:val="center"/>
              <w:rPr>
                <w:rFonts w:ascii="Helvetica" w:hAnsi="Helvetica"/>
                <w:sz w:val="18"/>
                <w:szCs w:val="18"/>
                <w:lang w:val="es-ES_tradnl"/>
              </w:rPr>
            </w:pPr>
            <w:r w:rsidRPr="00FF0DEA">
              <w:rPr>
                <w:rFonts w:ascii="Helvetica" w:hAnsi="Helvetica"/>
                <w:sz w:val="18"/>
                <w:szCs w:val="18"/>
                <w:lang w:val="es-ES_tradnl"/>
              </w:rPr>
              <w:lastRenderedPageBreak/>
              <w:t>Facilitar a la Administración Pública de la CDMX que opera los programas sociales el cumplimiento de las obligaciones de planeación establecidas en la Ley de Planeación del Desarrollo del Distrito Federal y la Ley de Desarrollo Social para el Distrito Federal, con el fin de contribuir al ejercicio de los derechos sociales en la Ciudad de México</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t>Publicación de los Lineamientos para la Elaboración de las Reglas de Operación de los Programas Sociales en la CDMX 2019.</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t>((Lineamientos para la Elaboración de las Reglas de Operación de los Programas Sociales en la CDMX</w:t>
            </w:r>
            <w:r w:rsidRPr="00FF0DEA">
              <w:rPr>
                <w:rFonts w:ascii="Helvetica" w:hAnsi="Helvetica"/>
                <w:sz w:val="18"/>
                <w:szCs w:val="18"/>
              </w:rPr>
              <w:t xml:space="preserve"> 2019 publicados en el año 2018)/(1))*100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JUD de Asuntos Jurídicos</w:t>
            </w:r>
          </w:p>
        </w:tc>
        <w:tc>
          <w:tcPr>
            <w:tcW w:w="335" w:type="pct"/>
            <w:vAlign w:val="center"/>
          </w:tcPr>
          <w:p w:rsidR="00B72F36" w:rsidRPr="00FF0DEA" w:rsidRDefault="00B72F36" w:rsidP="00B96F21">
            <w:pPr>
              <w:jc w:val="center"/>
              <w:rPr>
                <w:rFonts w:ascii="Helvetica" w:hAnsi="Helvetica"/>
                <w:sz w:val="18"/>
                <w:szCs w:val="18"/>
                <w:highlight w:val="lightGray"/>
              </w:rPr>
            </w:pPr>
          </w:p>
        </w:tc>
        <w:tc>
          <w:tcPr>
            <w:tcW w:w="549" w:type="pct"/>
            <w:gridSpan w:val="2"/>
            <w:vAlign w:val="center"/>
          </w:tcPr>
          <w:p w:rsidR="00B72F36" w:rsidRPr="00FF0DEA" w:rsidRDefault="00A56CB2" w:rsidP="00A56CB2">
            <w:pPr>
              <w:jc w:val="center"/>
              <w:rPr>
                <w:rFonts w:ascii="Helvetica" w:hAnsi="Helvetica"/>
                <w:sz w:val="18"/>
                <w:szCs w:val="18"/>
                <w:highlight w:val="lightGray"/>
              </w:rPr>
            </w:pPr>
            <w:r>
              <w:rPr>
                <w:rFonts w:ascii="Helvetica" w:hAnsi="Helvetica"/>
                <w:sz w:val="18"/>
                <w:szCs w:val="18"/>
              </w:rPr>
              <w:t>Programada para el Cuarto Trimestre del ejercicio 2018.</w:t>
            </w:r>
          </w:p>
        </w:tc>
      </w:tr>
      <w:tr w:rsidR="00B72F36" w:rsidRPr="00FF0DEA" w:rsidTr="00A56CB2">
        <w:trPr>
          <w:jc w:val="center"/>
        </w:trPr>
        <w:tc>
          <w:tcPr>
            <w:tcW w:w="406" w:type="pct"/>
            <w:vMerge/>
            <w:vAlign w:val="center"/>
          </w:tcPr>
          <w:p w:rsidR="00B72F36" w:rsidRPr="00FF0DEA" w:rsidRDefault="00B72F36" w:rsidP="00B96F21">
            <w:pPr>
              <w:jc w:val="center"/>
              <w:rPr>
                <w:rFonts w:ascii="Helvetica" w:hAnsi="Helvetica"/>
                <w:sz w:val="18"/>
                <w:szCs w:val="18"/>
                <w:highlight w:val="lightGray"/>
              </w:rPr>
            </w:pPr>
          </w:p>
        </w:tc>
        <w:tc>
          <w:tcPr>
            <w:tcW w:w="469" w:type="pct"/>
            <w:vMerge/>
            <w:vAlign w:val="center"/>
          </w:tcPr>
          <w:p w:rsidR="00B72F36" w:rsidRPr="00FF0DEA" w:rsidRDefault="00B72F36" w:rsidP="00B96F21">
            <w:pPr>
              <w:jc w:val="center"/>
              <w:rPr>
                <w:rFonts w:ascii="Helvetica" w:hAnsi="Helvetica"/>
                <w:sz w:val="18"/>
                <w:szCs w:val="18"/>
                <w:highlight w:val="lightGray"/>
              </w:rPr>
            </w:pP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Contar con información </w:t>
            </w:r>
            <w:r w:rsidRPr="00FF0DEA">
              <w:rPr>
                <w:rFonts w:ascii="Helvetica" w:hAnsi="Helvetica"/>
                <w:sz w:val="18"/>
                <w:szCs w:val="18"/>
              </w:rPr>
              <w:lastRenderedPageBreak/>
              <w:t>actualizada y confiable de los programas sociales en operación en la Ciudad de México</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Elaboración de un </w:t>
            </w:r>
            <w:r w:rsidRPr="00FF0DEA">
              <w:rPr>
                <w:rFonts w:ascii="Helvetica" w:hAnsi="Helvetica"/>
                <w:sz w:val="18"/>
                <w:szCs w:val="18"/>
              </w:rPr>
              <w:lastRenderedPageBreak/>
              <w:t>Inventario de programas sociales de la CDMX 2018</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(Número de programas sociales </w:t>
            </w:r>
            <w:r w:rsidRPr="00FF0DEA">
              <w:rPr>
                <w:rFonts w:ascii="Helvetica" w:hAnsi="Helvetica"/>
                <w:sz w:val="18"/>
                <w:szCs w:val="18"/>
              </w:rPr>
              <w:lastRenderedPageBreak/>
              <w:t xml:space="preserve">integrados al inventario de programas sociales del área central / No. de programas sociales en operación </w:t>
            </w:r>
            <w:r w:rsidRPr="00FF0DEA">
              <w:rPr>
                <w:rFonts w:ascii="Helvetica" w:eastAsia="Times New Roman" w:hAnsi="Helvetica" w:cs="Times New Roman"/>
                <w:color w:val="000000"/>
                <w:spacing w:val="-4"/>
                <w:sz w:val="18"/>
                <w:szCs w:val="18"/>
                <w:lang w:val="es-ES_tradnl"/>
              </w:rPr>
              <w:t>en el área central en 2018</w:t>
            </w:r>
            <w:r w:rsidRPr="00FF0DEA">
              <w:rPr>
                <w:rFonts w:ascii="Helvetica" w:hAnsi="Helvetica"/>
                <w:sz w:val="18"/>
                <w:szCs w:val="18"/>
              </w:rPr>
              <w:t>) * 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Porcentaje</w:t>
            </w:r>
          </w:p>
        </w:tc>
        <w:tc>
          <w:tcPr>
            <w:tcW w:w="639" w:type="pct"/>
            <w:shd w:val="clear" w:color="auto" w:fill="auto"/>
            <w:vAlign w:val="center"/>
          </w:tcPr>
          <w:p w:rsidR="00B72F36" w:rsidRPr="00FF0DEA" w:rsidRDefault="004C5647" w:rsidP="00B96F21">
            <w:pPr>
              <w:jc w:val="center"/>
              <w:rPr>
                <w:rFonts w:ascii="Helvetica" w:hAnsi="Helvetica"/>
                <w:sz w:val="18"/>
                <w:szCs w:val="18"/>
              </w:rPr>
            </w:pPr>
            <w:hyperlink r:id="rId19" w:history="1">
              <w:r w:rsidR="00B72F36" w:rsidRPr="00FF0DEA">
                <w:rPr>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Comité de Evaluación y </w:t>
            </w:r>
            <w:r w:rsidRPr="00FF0DEA">
              <w:rPr>
                <w:rFonts w:ascii="Helvetica" w:hAnsi="Helvetica"/>
                <w:sz w:val="18"/>
                <w:szCs w:val="18"/>
              </w:rPr>
              <w:lastRenderedPageBreak/>
              <w:t>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Dirección General: Dirección </w:t>
            </w:r>
            <w:r w:rsidRPr="00FF0DEA">
              <w:rPr>
                <w:rFonts w:ascii="Helvetica" w:hAnsi="Helvetica"/>
                <w:sz w:val="18"/>
                <w:szCs w:val="18"/>
                <w:lang w:val="es-ES_tradnl"/>
              </w:rPr>
              <w:t>de Información Estadística</w:t>
            </w:r>
          </w:p>
        </w:tc>
        <w:tc>
          <w:tcPr>
            <w:tcW w:w="335"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65</w:t>
            </w:r>
          </w:p>
          <w:p w:rsidR="00B72F36" w:rsidRPr="00FF0DEA" w:rsidRDefault="00B72F36" w:rsidP="00B96F21">
            <w:pPr>
              <w:jc w:val="center"/>
              <w:rPr>
                <w:rFonts w:ascii="Helvetica" w:hAnsi="Helvetica"/>
                <w:sz w:val="18"/>
                <w:szCs w:val="18"/>
              </w:rPr>
            </w:pPr>
            <w:r w:rsidRPr="00FF0DEA">
              <w:rPr>
                <w:rFonts w:ascii="Helvetica" w:hAnsi="Helvetica"/>
                <w:sz w:val="18"/>
                <w:szCs w:val="18"/>
              </w:rPr>
              <w:t>progra</w:t>
            </w:r>
            <w:r w:rsidRPr="00FF0DEA">
              <w:rPr>
                <w:rFonts w:ascii="Helvetica" w:hAnsi="Helvetica"/>
                <w:sz w:val="18"/>
                <w:szCs w:val="18"/>
              </w:rPr>
              <w:lastRenderedPageBreak/>
              <w:t>mas del área central de Gobierno</w:t>
            </w:r>
          </w:p>
        </w:tc>
        <w:tc>
          <w:tcPr>
            <w:tcW w:w="549" w:type="pct"/>
            <w:gridSpan w:val="2"/>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100%</w:t>
            </w:r>
          </w:p>
        </w:tc>
      </w:tr>
      <w:tr w:rsidR="00B72F36" w:rsidRPr="00FF0DEA" w:rsidTr="00A56CB2">
        <w:trPr>
          <w:trHeight w:val="1051"/>
          <w:jc w:val="center"/>
        </w:trPr>
        <w:tc>
          <w:tcPr>
            <w:tcW w:w="406"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3. Verificación de Padrones de Beneficiarios de los Programas Sociales</w:t>
            </w:r>
          </w:p>
          <w:p w:rsidR="00B72F36" w:rsidRPr="00FF0DEA" w:rsidRDefault="00B72F36" w:rsidP="00B96F21">
            <w:pPr>
              <w:jc w:val="center"/>
              <w:rPr>
                <w:rFonts w:ascii="Helvetica" w:hAnsi="Helvetica"/>
                <w:sz w:val="18"/>
                <w:szCs w:val="18"/>
              </w:rPr>
            </w:pP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3. Verificar que los padrones de beneficiarios de los programas sociales operados en la CDMX en 2017 se sujeten a la normatividad vigente y con ello contribuir en la transparencia en el uso de recursos públicos.</w:t>
            </w: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Verificar la correcta integración y manejo de los padrones de Programas Sociales de acuerdo con la normatividad aplicable.</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Acciones de seguimiento en la publicación y contenido de los padrones de beneficiarios de los programas sociales.</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((Estudios y/o informes de la verificación a padrones de programas sociales ejecutados en 2018) / (Estudios y/o informes  de la verificación a padrones de programas sociales programados en 2018)) *100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Coordinación de Registro y Medición</w:t>
            </w:r>
          </w:p>
        </w:tc>
        <w:tc>
          <w:tcPr>
            <w:tcW w:w="335"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2 proyectos/informes</w:t>
            </w:r>
          </w:p>
        </w:tc>
        <w:tc>
          <w:tcPr>
            <w:tcW w:w="549" w:type="pct"/>
            <w:gridSpan w:val="2"/>
            <w:vAlign w:val="center"/>
          </w:tcPr>
          <w:p w:rsidR="00B72F36" w:rsidRPr="00FF0DEA" w:rsidRDefault="00A56CB2" w:rsidP="00B96F21">
            <w:pPr>
              <w:jc w:val="center"/>
              <w:rPr>
                <w:rFonts w:ascii="Helvetica" w:hAnsi="Helvetica"/>
                <w:sz w:val="18"/>
                <w:szCs w:val="18"/>
              </w:rPr>
            </w:pPr>
            <w:r>
              <w:rPr>
                <w:rFonts w:ascii="Helvetica" w:hAnsi="Helvetica"/>
                <w:sz w:val="18"/>
                <w:szCs w:val="18"/>
              </w:rPr>
              <w:t>50</w:t>
            </w:r>
            <w:r w:rsidR="00B72F36" w:rsidRPr="00FF0DEA">
              <w:rPr>
                <w:rFonts w:ascii="Helvetica" w:hAnsi="Helvetica"/>
                <w:sz w:val="18"/>
                <w:szCs w:val="18"/>
              </w:rPr>
              <w:t>%</w:t>
            </w:r>
          </w:p>
        </w:tc>
      </w:tr>
      <w:tr w:rsidR="00B72F36" w:rsidRPr="00FF0DEA" w:rsidTr="00A56CB2">
        <w:trPr>
          <w:jc w:val="center"/>
        </w:trPr>
        <w:tc>
          <w:tcPr>
            <w:tcW w:w="406" w:type="pct"/>
            <w:vMerge/>
            <w:vAlign w:val="center"/>
          </w:tcPr>
          <w:p w:rsidR="00B72F36" w:rsidRPr="00FF0DEA" w:rsidRDefault="00B72F36" w:rsidP="00B96F21">
            <w:pPr>
              <w:jc w:val="center"/>
              <w:rPr>
                <w:rFonts w:ascii="Helvetica" w:hAnsi="Helvetica"/>
                <w:sz w:val="18"/>
                <w:szCs w:val="18"/>
              </w:rPr>
            </w:pP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3. Verificar que los padrones de beneficiarios de los programas sociales </w:t>
            </w:r>
            <w:r w:rsidRPr="00FF0DEA">
              <w:rPr>
                <w:rFonts w:ascii="Helvetica" w:hAnsi="Helvetica"/>
                <w:sz w:val="18"/>
                <w:szCs w:val="18"/>
              </w:rPr>
              <w:lastRenderedPageBreak/>
              <w:t>operados en la CDMX en 2017 se sujeten a la normatividad vigente y con ello contribuir en la transparencia en el uso de recursos públicos.</w:t>
            </w: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Coadyuvar a la integración oportuna y de calidad de los padrones de </w:t>
            </w:r>
            <w:r w:rsidRPr="00FF0DEA">
              <w:rPr>
                <w:rFonts w:ascii="Helvetica" w:hAnsi="Helvetica"/>
                <w:sz w:val="18"/>
                <w:szCs w:val="18"/>
              </w:rPr>
              <w:lastRenderedPageBreak/>
              <w:t>programas sociales ejecutados en la CDMX</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Asesoría a las Entidades operadoras de programas sociales en la construcción adecuada de </w:t>
            </w:r>
            <w:r w:rsidRPr="00FF0DEA">
              <w:rPr>
                <w:rFonts w:ascii="Helvetica" w:hAnsi="Helvetica"/>
                <w:sz w:val="18"/>
                <w:szCs w:val="18"/>
              </w:rPr>
              <w:lastRenderedPageBreak/>
              <w:t>sus padrones de beneficiarios</w:t>
            </w:r>
          </w:p>
        </w:tc>
        <w:tc>
          <w:tcPr>
            <w:tcW w:w="704"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((Formato y Guía para la Integración de Padrones de Personas Beneficiarios de Programas Sociales  de la CDMX </w:t>
            </w:r>
            <w:r w:rsidRPr="00FF0DEA">
              <w:rPr>
                <w:rFonts w:ascii="Helvetica" w:hAnsi="Helvetica"/>
                <w:sz w:val="18"/>
                <w:szCs w:val="18"/>
              </w:rPr>
              <w:lastRenderedPageBreak/>
              <w:t>publicados en 2018) / (2))*100</w:t>
            </w:r>
          </w:p>
        </w:tc>
        <w:tc>
          <w:tcPr>
            <w:tcW w:w="352"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p w:rsidR="00B72F36" w:rsidRPr="00FF0DEA" w:rsidRDefault="004C5647" w:rsidP="00B96F21">
            <w:pPr>
              <w:jc w:val="center"/>
              <w:rPr>
                <w:rFonts w:ascii="Helvetica" w:hAnsi="Helvetica"/>
                <w:sz w:val="18"/>
                <w:szCs w:val="18"/>
              </w:rPr>
            </w:pPr>
            <w:hyperlink r:id="rId20" w:history="1">
              <w:r w:rsidR="00B72F36" w:rsidRPr="00FF0DEA">
                <w:rPr>
                  <w:rStyle w:val="Hipervnculo"/>
                  <w:rFonts w:ascii="Helvetica" w:hAnsi="Helvetica"/>
                  <w:sz w:val="18"/>
                  <w:szCs w:val="18"/>
                </w:rPr>
                <w:t>data.evalua.df.gob.mx</w:t>
              </w:r>
            </w:hyperlink>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Información Estadística</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2 documentos</w:t>
            </w:r>
          </w:p>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(Formato y Guía para la </w:t>
            </w:r>
            <w:r w:rsidRPr="00FF0DEA">
              <w:rPr>
                <w:rFonts w:ascii="Helvetica" w:hAnsi="Helvetica"/>
                <w:sz w:val="18"/>
                <w:szCs w:val="18"/>
              </w:rPr>
              <w:lastRenderedPageBreak/>
              <w:t>Integración de Padrones de Beneficiarios de Programas Sociales  de la CDMX)</w:t>
            </w:r>
          </w:p>
        </w:tc>
        <w:tc>
          <w:tcPr>
            <w:tcW w:w="549" w:type="pct"/>
            <w:gridSpan w:val="2"/>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100%</w:t>
            </w:r>
          </w:p>
        </w:tc>
      </w:tr>
      <w:tr w:rsidR="00B72F36" w:rsidRPr="00FF0DEA" w:rsidTr="00A56CB2">
        <w:trPr>
          <w:gridAfter w:val="1"/>
          <w:wAfter w:w="4" w:type="pct"/>
          <w:jc w:val="center"/>
        </w:trPr>
        <w:tc>
          <w:tcPr>
            <w:tcW w:w="406"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4. Monitoreo de la Política Social</w:t>
            </w:r>
          </w:p>
        </w:tc>
        <w:tc>
          <w:tcPr>
            <w:tcW w:w="469"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lang w:val="es-ES_tradnl"/>
              </w:rPr>
              <w:t xml:space="preserve">4. Contribuir a diseñar e implementar un Sistema de Monitoreo y Seguimiento de la </w:t>
            </w:r>
            <w:r w:rsidRPr="00FF0DEA">
              <w:rPr>
                <w:rFonts w:ascii="Helvetica" w:hAnsi="Helvetica"/>
                <w:sz w:val="18"/>
                <w:szCs w:val="18"/>
                <w:lang w:val="es-ES_tradnl"/>
              </w:rPr>
              <w:lastRenderedPageBreak/>
              <w:t>Política Social operado a través de todos los programas sociales.</w:t>
            </w:r>
          </w:p>
        </w:tc>
        <w:tc>
          <w:tcPr>
            <w:tcW w:w="469"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lang w:val="es-ES_tradnl"/>
              </w:rPr>
              <w:lastRenderedPageBreak/>
              <w:t xml:space="preserve">Contribuir a diseñar e implementar un Sistema de Monitoreo y Seguimiento de la </w:t>
            </w:r>
            <w:r w:rsidRPr="00FF0DEA">
              <w:rPr>
                <w:rFonts w:ascii="Helvetica" w:hAnsi="Helvetica"/>
                <w:sz w:val="18"/>
                <w:szCs w:val="18"/>
                <w:lang w:val="es-ES_tradnl"/>
              </w:rPr>
              <w:lastRenderedPageBreak/>
              <w:t xml:space="preserve">Política Social  en </w:t>
            </w:r>
            <w:r w:rsidRPr="00FF0DEA">
              <w:rPr>
                <w:rFonts w:ascii="Helvetica" w:hAnsi="Helvetica"/>
                <w:sz w:val="18"/>
                <w:szCs w:val="18"/>
              </w:rPr>
              <w:t>la CDMX</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lastRenderedPageBreak/>
              <w:t>Plataforma de indicadores de los programas sociales 2018</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t>((Plataforma de indicadores de los programas sociales 2018 diseñada / Plataforma de indicadores</w:t>
            </w:r>
            <w:r w:rsidRPr="00FF0DEA">
              <w:rPr>
                <w:rFonts w:ascii="Helvetica" w:hAnsi="Helvetica"/>
                <w:sz w:val="18"/>
                <w:szCs w:val="18"/>
              </w:rPr>
              <w:t xml:space="preserve"> programada)/(1))*100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Coordinación de Registro y Medición de Indicadores Sociales.</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Una plataforma</w:t>
            </w:r>
          </w:p>
        </w:tc>
        <w:tc>
          <w:tcPr>
            <w:tcW w:w="544" w:type="pct"/>
            <w:vAlign w:val="center"/>
          </w:tcPr>
          <w:p w:rsidR="00B72F36" w:rsidRPr="00FF0DEA" w:rsidRDefault="00A56CB2" w:rsidP="00A56CB2">
            <w:pPr>
              <w:jc w:val="center"/>
              <w:rPr>
                <w:rFonts w:ascii="Helvetica" w:hAnsi="Helvetica"/>
                <w:sz w:val="18"/>
                <w:szCs w:val="18"/>
              </w:rPr>
            </w:pPr>
            <w:r>
              <w:rPr>
                <w:rFonts w:ascii="Helvetica" w:hAnsi="Helvetica"/>
                <w:sz w:val="18"/>
                <w:szCs w:val="18"/>
              </w:rPr>
              <w:t>Se encuentra programado para el Tercer Trimestre del ejercicio 2018</w:t>
            </w:r>
          </w:p>
        </w:tc>
      </w:tr>
      <w:tr w:rsidR="00B72F36" w:rsidRPr="00FF0DEA" w:rsidTr="00A56CB2">
        <w:trPr>
          <w:gridAfter w:val="1"/>
          <w:wAfter w:w="4" w:type="pct"/>
          <w:trHeight w:val="4879"/>
          <w:jc w:val="center"/>
        </w:trPr>
        <w:tc>
          <w:tcPr>
            <w:tcW w:w="406" w:type="pct"/>
            <w:vMerge/>
            <w:vAlign w:val="center"/>
          </w:tcPr>
          <w:p w:rsidR="00B72F36" w:rsidRPr="00FF0DEA" w:rsidRDefault="00B72F36" w:rsidP="00B96F21">
            <w:pPr>
              <w:jc w:val="center"/>
              <w:rPr>
                <w:rFonts w:ascii="Helvetica" w:hAnsi="Helvetica"/>
                <w:sz w:val="18"/>
                <w:szCs w:val="18"/>
                <w:highlight w:val="lightGray"/>
              </w:rPr>
            </w:pPr>
          </w:p>
        </w:tc>
        <w:tc>
          <w:tcPr>
            <w:tcW w:w="469" w:type="pct"/>
            <w:vMerge/>
            <w:vAlign w:val="center"/>
          </w:tcPr>
          <w:p w:rsidR="00B72F36" w:rsidRPr="00FF0DEA" w:rsidRDefault="00B72F36" w:rsidP="00B96F21">
            <w:pPr>
              <w:jc w:val="center"/>
              <w:rPr>
                <w:rFonts w:ascii="Helvetica" w:hAnsi="Helvetica"/>
                <w:sz w:val="18"/>
                <w:szCs w:val="18"/>
                <w:highlight w:val="lightGray"/>
                <w:lang w:val="es-ES_tradnl"/>
              </w:rPr>
            </w:pPr>
          </w:p>
        </w:tc>
        <w:tc>
          <w:tcPr>
            <w:tcW w:w="469" w:type="pct"/>
            <w:vMerge/>
            <w:vAlign w:val="center"/>
          </w:tcPr>
          <w:p w:rsidR="00B72F36" w:rsidRPr="00FF0DEA" w:rsidRDefault="00B72F36" w:rsidP="00B96F21">
            <w:pPr>
              <w:jc w:val="center"/>
              <w:rPr>
                <w:rFonts w:ascii="Helvetica" w:hAnsi="Helvetica"/>
                <w:sz w:val="18"/>
                <w:szCs w:val="18"/>
                <w:highlight w:val="lightGray"/>
                <w:lang w:val="es-ES_tradnl"/>
              </w:rPr>
            </w:pP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t xml:space="preserve">Capacitación y asesoría en el uso de herramientas de monitoreo y seguimiento a </w:t>
            </w:r>
            <w:r w:rsidRPr="00FF0DEA">
              <w:rPr>
                <w:rFonts w:ascii="Helvetica" w:hAnsi="Helvetica"/>
                <w:sz w:val="18"/>
                <w:szCs w:val="18"/>
                <w:lang w:val="es-ES"/>
              </w:rPr>
              <w:t xml:space="preserve">las áreas encargadas de la operación de </w:t>
            </w:r>
            <w:r w:rsidRPr="00FF0DEA">
              <w:rPr>
                <w:rFonts w:ascii="Helvetica" w:hAnsi="Helvetica"/>
                <w:bCs/>
                <w:sz w:val="18"/>
                <w:szCs w:val="18"/>
              </w:rPr>
              <w:t>los Programas Sociales en el Gobierno de la CDMX</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((Número de Á</w:t>
            </w:r>
            <w:r w:rsidRPr="00FF0DEA">
              <w:rPr>
                <w:rFonts w:ascii="Helvetica" w:hAnsi="Helvetica"/>
                <w:sz w:val="18"/>
                <w:szCs w:val="18"/>
                <w:lang w:val="es-ES"/>
              </w:rPr>
              <w:t xml:space="preserve">reas encargadas de la operación de </w:t>
            </w:r>
            <w:r w:rsidRPr="00FF0DEA">
              <w:rPr>
                <w:rFonts w:ascii="Helvetica" w:hAnsi="Helvetica"/>
                <w:bCs/>
                <w:sz w:val="18"/>
                <w:szCs w:val="18"/>
              </w:rPr>
              <w:t>los Programas y las Políticas Sociales en la CDMX capacitadas en el uso de herramientas de monitoreo y seguimiento</w:t>
            </w:r>
            <w:r w:rsidRPr="00FF0DEA">
              <w:rPr>
                <w:rFonts w:ascii="Helvetica" w:hAnsi="Helvetica"/>
                <w:sz w:val="18"/>
                <w:szCs w:val="18"/>
              </w:rPr>
              <w:t xml:space="preserve"> en 2018)/(Total de Á</w:t>
            </w:r>
            <w:r w:rsidRPr="00FF0DEA">
              <w:rPr>
                <w:rFonts w:ascii="Helvetica" w:hAnsi="Helvetica"/>
                <w:sz w:val="18"/>
                <w:szCs w:val="18"/>
                <w:lang w:val="es-ES"/>
              </w:rPr>
              <w:t xml:space="preserve">reas encargadas de la operación de </w:t>
            </w:r>
            <w:r w:rsidRPr="00FF0DEA">
              <w:rPr>
                <w:rFonts w:ascii="Helvetica" w:hAnsi="Helvetica"/>
                <w:bCs/>
                <w:sz w:val="18"/>
                <w:szCs w:val="18"/>
              </w:rPr>
              <w:t>los Programas y las Políticas Sociales en la CDMX</w:t>
            </w:r>
            <w:r w:rsidRPr="00FF0DEA">
              <w:rPr>
                <w:rFonts w:ascii="Helvetica" w:hAnsi="Helvetica"/>
                <w:sz w:val="18"/>
                <w:szCs w:val="18"/>
              </w:rPr>
              <w:t xml:space="preserve"> programadas en 2018))*100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Información Estadística; Dirección de Evaluación; JUD de Capacitación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15 entidades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16 delegaciones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Con programas sociales 2018 </w:t>
            </w:r>
          </w:p>
        </w:tc>
        <w:tc>
          <w:tcPr>
            <w:tcW w:w="544" w:type="pct"/>
            <w:vAlign w:val="center"/>
          </w:tcPr>
          <w:p w:rsidR="00B72F36" w:rsidRPr="00FF0DEA" w:rsidRDefault="004D3686" w:rsidP="004D3686">
            <w:pPr>
              <w:jc w:val="center"/>
              <w:rPr>
                <w:rFonts w:ascii="Helvetica" w:hAnsi="Helvetica"/>
                <w:sz w:val="18"/>
                <w:szCs w:val="18"/>
              </w:rPr>
            </w:pPr>
            <w:r>
              <w:rPr>
                <w:rFonts w:ascii="Helvetica" w:hAnsi="Helvetica"/>
                <w:sz w:val="18"/>
                <w:szCs w:val="18"/>
              </w:rPr>
              <w:t>Programada para el Segundo  Semestre del ejercicio 2018.</w:t>
            </w:r>
          </w:p>
        </w:tc>
      </w:tr>
      <w:tr w:rsidR="00B72F36" w:rsidRPr="00FF0DEA" w:rsidTr="00A56CB2">
        <w:trPr>
          <w:gridAfter w:val="1"/>
          <w:wAfter w:w="4" w:type="pct"/>
          <w:jc w:val="center"/>
        </w:trPr>
        <w:tc>
          <w:tcPr>
            <w:tcW w:w="406"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5. Evaluación Interna</w:t>
            </w:r>
          </w:p>
        </w:tc>
        <w:tc>
          <w:tcPr>
            <w:tcW w:w="469"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5. </w:t>
            </w:r>
            <w:r w:rsidRPr="00FF0DEA">
              <w:rPr>
                <w:rFonts w:ascii="Helvetica" w:hAnsi="Helvetica"/>
                <w:sz w:val="18"/>
                <w:szCs w:val="18"/>
                <w:lang w:val="es-ES_tradnl"/>
              </w:rPr>
              <w:t>Contribuir a robustecer y sistematizar las acciones de monitoreo y evaluación de los programas sociales, a través del diseño y publicación de los Lineamientos para la Elaboración de Evaluacione</w:t>
            </w:r>
            <w:r w:rsidRPr="00FF0DEA">
              <w:rPr>
                <w:rFonts w:ascii="Helvetica" w:hAnsi="Helvetica"/>
                <w:sz w:val="18"/>
                <w:szCs w:val="18"/>
                <w:lang w:val="es-ES_tradnl"/>
              </w:rPr>
              <w:lastRenderedPageBreak/>
              <w:t>s Internas 2018 de los Programas Sociales operados en 2017, con la finalidad de que el 100% de los programas sociales de la Ciudad de México se sujeten a tales disposiciones.</w:t>
            </w: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Contribuir a robustecer y sistematizar las acciones de monitoreo y evaluación de los programas sociales, a través del diseño y publicación de los Lineamientos para la Elaboración de Evaluaciones Internas </w:t>
            </w:r>
            <w:r w:rsidRPr="00FF0DEA">
              <w:rPr>
                <w:rFonts w:ascii="Helvetica" w:hAnsi="Helvetica"/>
                <w:sz w:val="18"/>
                <w:szCs w:val="18"/>
              </w:rPr>
              <w:lastRenderedPageBreak/>
              <w:t>de los Programas Sociales.</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lastRenderedPageBreak/>
              <w:t>Publicación del documento Lineamientos para la Elaboración de las Evaluaciones Internas 2018 de los Programas Sociales en la CDMX operados en 2017.</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bCs/>
                <w:sz w:val="18"/>
                <w:szCs w:val="18"/>
              </w:rPr>
              <w:t>((Documento Lineamientos para la Elaboración de las Evaluaciones Internas de los Programas Sociales en la Ciudad de México,</w:t>
            </w:r>
            <w:r w:rsidRPr="00FF0DEA">
              <w:rPr>
                <w:rFonts w:ascii="Helvetica" w:hAnsi="Helvetica"/>
                <w:sz w:val="18"/>
                <w:szCs w:val="18"/>
              </w:rPr>
              <w:t xml:space="preserve"> publicado en 2018)/(1))*100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 JUD de Asuntos Jurídicos</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Una publicación</w:t>
            </w:r>
          </w:p>
        </w:tc>
        <w:tc>
          <w:tcPr>
            <w:tcW w:w="544" w:type="pct"/>
            <w:vAlign w:val="center"/>
          </w:tcPr>
          <w:p w:rsidR="00B72F36" w:rsidRPr="00FF0DEA" w:rsidRDefault="004D3686" w:rsidP="004D3686">
            <w:pPr>
              <w:jc w:val="center"/>
              <w:rPr>
                <w:rFonts w:ascii="Helvetica" w:hAnsi="Helvetica"/>
                <w:sz w:val="18"/>
                <w:szCs w:val="18"/>
              </w:rPr>
            </w:pPr>
            <w:r>
              <w:rPr>
                <w:rFonts w:ascii="Helvetica" w:hAnsi="Helvetica"/>
                <w:sz w:val="18"/>
                <w:szCs w:val="18"/>
              </w:rPr>
              <w:t>Programada para el Segundo Trimestre del ejercicio 2018.</w:t>
            </w:r>
          </w:p>
        </w:tc>
      </w:tr>
      <w:tr w:rsidR="00B72F36" w:rsidRPr="00FF0DEA" w:rsidTr="00A56CB2">
        <w:trPr>
          <w:gridAfter w:val="1"/>
          <w:wAfter w:w="4" w:type="pct"/>
          <w:jc w:val="center"/>
        </w:trPr>
        <w:tc>
          <w:tcPr>
            <w:tcW w:w="406" w:type="pct"/>
            <w:vMerge/>
            <w:tcBorders>
              <w:bottom w:val="nil"/>
            </w:tcBorders>
            <w:vAlign w:val="center"/>
          </w:tcPr>
          <w:p w:rsidR="00B72F36" w:rsidRPr="00FF0DEA" w:rsidRDefault="00B72F36" w:rsidP="00B96F21">
            <w:pPr>
              <w:jc w:val="center"/>
              <w:rPr>
                <w:rFonts w:ascii="Helvetica" w:hAnsi="Helvetica"/>
                <w:sz w:val="18"/>
                <w:szCs w:val="18"/>
                <w:highlight w:val="lightGray"/>
              </w:rPr>
            </w:pPr>
          </w:p>
        </w:tc>
        <w:tc>
          <w:tcPr>
            <w:tcW w:w="469" w:type="pct"/>
            <w:vMerge/>
            <w:vAlign w:val="center"/>
          </w:tcPr>
          <w:p w:rsidR="00B72F36" w:rsidRPr="00FF0DEA" w:rsidRDefault="00B72F36" w:rsidP="00B96F21">
            <w:pPr>
              <w:jc w:val="center"/>
              <w:rPr>
                <w:rFonts w:ascii="Helvetica" w:hAnsi="Helvetica"/>
                <w:sz w:val="18"/>
                <w:szCs w:val="18"/>
                <w:highlight w:val="lightGray"/>
              </w:rPr>
            </w:pP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Adopción inmediata y permanente de la evaluación interna por parte del 100% de los entes de la Administración Pública de la CDMX como instrumento de toma de decisiones de los programas sociales e incrementar la calidad de dichos procesos.</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Entidades operadoras de programas sociales que conocen los </w:t>
            </w:r>
            <w:r w:rsidRPr="00FF0DEA">
              <w:rPr>
                <w:rFonts w:ascii="Helvetica" w:hAnsi="Helvetica"/>
                <w:bCs/>
                <w:sz w:val="18"/>
                <w:szCs w:val="18"/>
              </w:rPr>
              <w:t xml:space="preserve">Lineamientos para la Elaboración de las Evaluaciones Internas 2018 de los Programas Sociales en </w:t>
            </w:r>
            <w:r w:rsidRPr="00FF0DEA">
              <w:rPr>
                <w:rFonts w:ascii="Helvetica" w:hAnsi="Helvetica"/>
                <w:sz w:val="18"/>
                <w:szCs w:val="18"/>
              </w:rPr>
              <w:t xml:space="preserve">la CDMX </w:t>
            </w:r>
            <w:r w:rsidRPr="00FF0DEA">
              <w:rPr>
                <w:rFonts w:ascii="Helvetica" w:hAnsi="Helvetica"/>
                <w:bCs/>
                <w:sz w:val="18"/>
                <w:szCs w:val="18"/>
              </w:rPr>
              <w:t>operados en 2017.</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((Entidades operadoras de programas sociales que conocen los </w:t>
            </w:r>
            <w:r w:rsidRPr="00FF0DEA">
              <w:rPr>
                <w:rFonts w:ascii="Helvetica" w:hAnsi="Helvetica"/>
                <w:bCs/>
                <w:sz w:val="18"/>
                <w:szCs w:val="18"/>
              </w:rPr>
              <w:t>Lineamientos para la Elaboración de las Evaluaciones Internas 2018 de los Programas Sociales en la CDMX operados en 2017</w:t>
            </w:r>
            <w:r w:rsidRPr="00FF0DEA">
              <w:rPr>
                <w:rFonts w:ascii="Helvetica" w:hAnsi="Helvetica"/>
                <w:sz w:val="18"/>
                <w:szCs w:val="18"/>
              </w:rPr>
              <w:t>) / (Total de Entidades operadoras de programas sociales en 2017))*100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Control de Gestión de la Dirección General de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Subdirección de Apoyo Técnico</w:t>
            </w:r>
          </w:p>
        </w:tc>
        <w:tc>
          <w:tcPr>
            <w:tcW w:w="335" w:type="pct"/>
            <w:shd w:val="clear" w:color="auto" w:fill="auto"/>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14 entidades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16 delegaciones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Con programas sociales en  2017</w:t>
            </w:r>
          </w:p>
        </w:tc>
        <w:tc>
          <w:tcPr>
            <w:tcW w:w="544" w:type="pct"/>
            <w:vAlign w:val="center"/>
          </w:tcPr>
          <w:p w:rsidR="00B72F36" w:rsidRPr="00FF0DEA" w:rsidRDefault="004D3686" w:rsidP="00B96F21">
            <w:pPr>
              <w:jc w:val="center"/>
              <w:rPr>
                <w:rFonts w:ascii="Helvetica" w:hAnsi="Helvetica"/>
                <w:sz w:val="18"/>
                <w:szCs w:val="18"/>
              </w:rPr>
            </w:pPr>
            <w:r>
              <w:rPr>
                <w:rFonts w:ascii="Helvetica" w:hAnsi="Helvetica"/>
                <w:sz w:val="18"/>
                <w:szCs w:val="18"/>
              </w:rPr>
              <w:t>Programada para el Segundo Trimestre del ejercicio 2018</w:t>
            </w:r>
          </w:p>
        </w:tc>
      </w:tr>
      <w:tr w:rsidR="00B72F36" w:rsidRPr="00FF0DEA" w:rsidTr="00A56CB2">
        <w:trPr>
          <w:jc w:val="center"/>
        </w:trPr>
        <w:tc>
          <w:tcPr>
            <w:tcW w:w="406" w:type="pct"/>
            <w:vMerge w:val="restart"/>
            <w:tcBorders>
              <w:top w:val="nil"/>
              <w:left w:val="single" w:sz="4" w:space="0" w:color="auto"/>
              <w:bottom w:val="single" w:sz="4" w:space="0" w:color="auto"/>
              <w:right w:val="single" w:sz="4" w:space="0" w:color="auto"/>
            </w:tcBorders>
            <w:vAlign w:val="center"/>
          </w:tcPr>
          <w:p w:rsidR="00B72F36" w:rsidRPr="00FF0DEA" w:rsidRDefault="00B72F36" w:rsidP="00B96F21">
            <w:pPr>
              <w:jc w:val="center"/>
              <w:rPr>
                <w:rFonts w:ascii="Helvetica" w:hAnsi="Helvetica"/>
                <w:sz w:val="18"/>
                <w:szCs w:val="18"/>
                <w:highlight w:val="lightGray"/>
              </w:rPr>
            </w:pPr>
          </w:p>
        </w:tc>
        <w:tc>
          <w:tcPr>
            <w:tcW w:w="469" w:type="pct"/>
            <w:vMerge w:val="restart"/>
            <w:tcBorders>
              <w:left w:val="single" w:sz="4" w:space="0" w:color="auto"/>
            </w:tcBorders>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6. </w:t>
            </w:r>
            <w:r w:rsidRPr="00FF0DEA">
              <w:rPr>
                <w:rFonts w:ascii="Helvetica" w:hAnsi="Helvetica"/>
                <w:sz w:val="18"/>
                <w:szCs w:val="18"/>
                <w:lang w:val="es-ES_tradnl"/>
              </w:rPr>
              <w:t xml:space="preserve">Contribuir a institucionalizar las acciones anuales de capacitación y apoyo al personal que realiza procesos de monitoreo y evaluación interna de los programas sociales en </w:t>
            </w:r>
            <w:r w:rsidRPr="00FF0DEA">
              <w:rPr>
                <w:rFonts w:ascii="Helvetica" w:hAnsi="Helvetica"/>
                <w:sz w:val="18"/>
                <w:szCs w:val="18"/>
                <w:lang w:val="es-ES_tradnl"/>
              </w:rPr>
              <w:lastRenderedPageBreak/>
              <w:t>la Ciudad de México, durante 2018, con el propósito de la adopción inmediata y permanente de la evaluación interna por parte del 100% de los entes de la Administración Pública de la Ciudad de México como instrumento de toma de decisiones de los programas sociales e incrementar la calidad de dichos procesos, lo que redundará en la mejora de las políticas públicas.</w:t>
            </w:r>
          </w:p>
        </w:tc>
        <w:tc>
          <w:tcPr>
            <w:tcW w:w="469"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Contribuir a institucionalizar las acciones anuales de capacitación y apoyo al personal que realiza procesos de monitoreo y evaluación interna de los programas sociales en la CDMX</w:t>
            </w: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Acciones de capacitación y apoyo al personal que realiza procesos de monitoreo y evaluación interna de los programas sociales</w:t>
            </w:r>
          </w:p>
        </w:tc>
        <w:tc>
          <w:tcPr>
            <w:tcW w:w="704"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((Entidades operadoras de programas sociales</w:t>
            </w:r>
            <w:r w:rsidRPr="00FF0DEA">
              <w:rPr>
                <w:rFonts w:ascii="Helvetica" w:hAnsi="Helvetica"/>
                <w:bCs/>
                <w:sz w:val="18"/>
                <w:szCs w:val="18"/>
              </w:rPr>
              <w:t xml:space="preserve"> asesoradas para la elaboración de evaluaciones internas en 2018</w:t>
            </w:r>
            <w:r w:rsidRPr="00FF0DEA">
              <w:rPr>
                <w:rFonts w:ascii="Helvetica" w:hAnsi="Helvetica"/>
                <w:sz w:val="18"/>
                <w:szCs w:val="18"/>
              </w:rPr>
              <w:t>) / (Total de Entidades operadoras de programas sociales en 2017))*100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 JUD de Capacitación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14 entidades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16 delegaciones</w:t>
            </w:r>
          </w:p>
          <w:p w:rsidR="00B72F36" w:rsidRPr="00FF0DEA" w:rsidRDefault="00B72F36" w:rsidP="00B96F21">
            <w:pPr>
              <w:jc w:val="center"/>
              <w:rPr>
                <w:rFonts w:ascii="Helvetica" w:hAnsi="Helvetica"/>
                <w:sz w:val="18"/>
                <w:szCs w:val="18"/>
              </w:rPr>
            </w:pPr>
            <w:r w:rsidRPr="00FF0DEA">
              <w:rPr>
                <w:rFonts w:ascii="Helvetica" w:hAnsi="Helvetica"/>
                <w:sz w:val="18"/>
                <w:szCs w:val="18"/>
              </w:rPr>
              <w:t>Con programas sociales en  2017</w:t>
            </w:r>
          </w:p>
        </w:tc>
        <w:tc>
          <w:tcPr>
            <w:tcW w:w="549" w:type="pct"/>
            <w:gridSpan w:val="2"/>
            <w:vAlign w:val="center"/>
          </w:tcPr>
          <w:p w:rsidR="00B72F36" w:rsidRPr="00FF0DEA" w:rsidRDefault="004D3686" w:rsidP="00B96F21">
            <w:pPr>
              <w:jc w:val="center"/>
              <w:rPr>
                <w:rFonts w:ascii="Helvetica" w:hAnsi="Helvetica"/>
                <w:sz w:val="18"/>
                <w:szCs w:val="18"/>
              </w:rPr>
            </w:pPr>
            <w:r>
              <w:rPr>
                <w:rFonts w:ascii="Helvetica" w:hAnsi="Helvetica"/>
                <w:sz w:val="18"/>
                <w:szCs w:val="18"/>
              </w:rPr>
              <w:t>Programada para el Segundo Trimestre del ejercicio 2018</w:t>
            </w:r>
          </w:p>
        </w:tc>
      </w:tr>
      <w:tr w:rsidR="00B72F36" w:rsidRPr="00FF0DEA" w:rsidTr="00A56CB2">
        <w:trPr>
          <w:jc w:val="center"/>
        </w:trPr>
        <w:tc>
          <w:tcPr>
            <w:tcW w:w="406" w:type="pct"/>
            <w:vMerge/>
            <w:tcBorders>
              <w:top w:val="nil"/>
              <w:left w:val="single" w:sz="4" w:space="0" w:color="auto"/>
              <w:bottom w:val="single" w:sz="4" w:space="0" w:color="auto"/>
              <w:right w:val="single" w:sz="4" w:space="0" w:color="auto"/>
            </w:tcBorders>
            <w:vAlign w:val="center"/>
          </w:tcPr>
          <w:p w:rsidR="00B72F36" w:rsidRPr="00FF0DEA" w:rsidRDefault="00B72F36" w:rsidP="00B96F21">
            <w:pPr>
              <w:jc w:val="center"/>
              <w:rPr>
                <w:rFonts w:ascii="Helvetica" w:hAnsi="Helvetica"/>
                <w:sz w:val="18"/>
                <w:szCs w:val="18"/>
                <w:highlight w:val="lightGray"/>
              </w:rPr>
            </w:pPr>
          </w:p>
        </w:tc>
        <w:tc>
          <w:tcPr>
            <w:tcW w:w="469" w:type="pct"/>
            <w:vMerge/>
            <w:tcBorders>
              <w:left w:val="single" w:sz="4" w:space="0" w:color="auto"/>
            </w:tcBorders>
            <w:vAlign w:val="center"/>
          </w:tcPr>
          <w:p w:rsidR="00B72F36" w:rsidRPr="00FF0DEA" w:rsidRDefault="00B72F36" w:rsidP="00B96F21">
            <w:pPr>
              <w:jc w:val="center"/>
              <w:rPr>
                <w:rFonts w:ascii="Helvetica" w:hAnsi="Helvetica"/>
                <w:sz w:val="18"/>
                <w:szCs w:val="18"/>
              </w:rPr>
            </w:pPr>
          </w:p>
        </w:tc>
        <w:tc>
          <w:tcPr>
            <w:tcW w:w="469"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Contribuir a robustecer y sistematizar las acciones de monitoreo y evaluación de los programas sociales, a través del diseño y publicación de los Lineamientos para la Elaboración de Evaluaciones Internas de los Programas Sociales.</w:t>
            </w: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Revisión de las Evaluaciones Internas de los Programas Sociales operados en CDMX</w:t>
            </w:r>
          </w:p>
        </w:tc>
        <w:tc>
          <w:tcPr>
            <w:tcW w:w="704"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((Número de Evaluaciones Internas revisadas por Evalúa CDMX en 2018)/( Número de Evaluaciones Internas realizadas en 2018))*100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4C5647" w:rsidP="00B96F21">
            <w:pPr>
              <w:jc w:val="center"/>
              <w:rPr>
                <w:rFonts w:ascii="Helvetica" w:hAnsi="Helvetica"/>
                <w:sz w:val="18"/>
                <w:szCs w:val="18"/>
              </w:rPr>
            </w:pPr>
            <w:hyperlink r:id="rId21"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w:t>
            </w:r>
          </w:p>
        </w:tc>
        <w:tc>
          <w:tcPr>
            <w:tcW w:w="335" w:type="pct"/>
            <w:shd w:val="clear" w:color="auto" w:fill="auto"/>
            <w:vAlign w:val="center"/>
          </w:tcPr>
          <w:p w:rsidR="00B72F36" w:rsidRPr="00FF0DEA" w:rsidRDefault="00B72F36" w:rsidP="00B96F21">
            <w:pPr>
              <w:jc w:val="center"/>
              <w:rPr>
                <w:rFonts w:ascii="Helvetica" w:hAnsi="Helvetica"/>
                <w:sz w:val="18"/>
                <w:szCs w:val="18"/>
                <w:highlight w:val="lightGray"/>
              </w:rPr>
            </w:pPr>
            <w:r w:rsidRPr="00FF0DEA">
              <w:rPr>
                <w:rFonts w:ascii="Helvetica" w:hAnsi="Helvetica"/>
                <w:sz w:val="18"/>
                <w:szCs w:val="18"/>
              </w:rPr>
              <w:t>----</w:t>
            </w:r>
          </w:p>
        </w:tc>
        <w:tc>
          <w:tcPr>
            <w:tcW w:w="549" w:type="pct"/>
            <w:gridSpan w:val="2"/>
            <w:shd w:val="clear" w:color="auto" w:fill="auto"/>
            <w:vAlign w:val="center"/>
          </w:tcPr>
          <w:p w:rsidR="00B72F36" w:rsidRPr="00FF0DEA" w:rsidRDefault="004D3686" w:rsidP="00B96F21">
            <w:pPr>
              <w:jc w:val="center"/>
              <w:rPr>
                <w:rFonts w:ascii="Helvetica" w:hAnsi="Helvetica"/>
                <w:sz w:val="18"/>
                <w:szCs w:val="18"/>
                <w:highlight w:val="lightGray"/>
              </w:rPr>
            </w:pPr>
            <w:r>
              <w:rPr>
                <w:rFonts w:ascii="Helvetica" w:hAnsi="Helvetica"/>
                <w:sz w:val="18"/>
                <w:szCs w:val="18"/>
              </w:rPr>
              <w:t>Programada para el Segundo Trimestre del ejercicio 2018</w:t>
            </w:r>
          </w:p>
        </w:tc>
      </w:tr>
      <w:tr w:rsidR="00B72F36" w:rsidRPr="00FF0DEA" w:rsidTr="00A56CB2">
        <w:trPr>
          <w:jc w:val="center"/>
        </w:trPr>
        <w:tc>
          <w:tcPr>
            <w:tcW w:w="406" w:type="pct"/>
            <w:vMerge w:val="restart"/>
            <w:tcBorders>
              <w:top w:val="single" w:sz="4" w:space="0" w:color="auto"/>
            </w:tcBorders>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6. Evaluación Externa</w:t>
            </w:r>
          </w:p>
        </w:tc>
        <w:tc>
          <w:tcPr>
            <w:tcW w:w="469" w:type="pct"/>
            <w:vMerge w:val="restar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7. </w:t>
            </w:r>
            <w:r w:rsidRPr="00FF0DEA">
              <w:rPr>
                <w:rFonts w:ascii="Helvetica" w:hAnsi="Helvetica"/>
                <w:sz w:val="18"/>
                <w:szCs w:val="18"/>
                <w:lang w:val="es-ES_tradnl"/>
              </w:rPr>
              <w:t xml:space="preserve">Coordinar la evaluación externa de los programas y políticas de desarrollo </w:t>
            </w:r>
            <w:r w:rsidRPr="00FF0DEA">
              <w:rPr>
                <w:rFonts w:ascii="Helvetica" w:hAnsi="Helvetica"/>
                <w:sz w:val="18"/>
                <w:szCs w:val="18"/>
                <w:lang w:val="es-ES_tradnl"/>
              </w:rPr>
              <w:lastRenderedPageBreak/>
              <w:t>social bajo un enfoque de derechos sociales.</w:t>
            </w:r>
          </w:p>
        </w:tc>
        <w:tc>
          <w:tcPr>
            <w:tcW w:w="469" w:type="pct"/>
            <w:vMerge w:val="restart"/>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Coordinar la evaluación externa de los programas y políticas de desarrollo social bajo </w:t>
            </w:r>
            <w:r w:rsidRPr="00FF0DEA">
              <w:rPr>
                <w:rFonts w:ascii="Helvetica" w:hAnsi="Helvetica"/>
                <w:sz w:val="18"/>
                <w:szCs w:val="18"/>
              </w:rPr>
              <w:lastRenderedPageBreak/>
              <w:t>un enfoque de derechos sociales.</w:t>
            </w: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Planeación y realización de  evaluaciones externas de las políticas y los programas sociales del CDMX</w:t>
            </w:r>
          </w:p>
        </w:tc>
        <w:tc>
          <w:tcPr>
            <w:tcW w:w="704" w:type="pct"/>
          </w:tcPr>
          <w:p w:rsidR="00B72F36" w:rsidRPr="00FF0DEA" w:rsidRDefault="00B72F36" w:rsidP="004D3686">
            <w:pPr>
              <w:jc w:val="center"/>
              <w:rPr>
                <w:rFonts w:ascii="Helvetica" w:hAnsi="Helvetica"/>
                <w:sz w:val="18"/>
                <w:szCs w:val="18"/>
              </w:rPr>
            </w:pPr>
            <w:r w:rsidRPr="00FF0DEA">
              <w:rPr>
                <w:rFonts w:ascii="Helvetica" w:hAnsi="Helvetica"/>
                <w:sz w:val="18"/>
                <w:szCs w:val="18"/>
              </w:rPr>
              <w:t>((Número de evaluaciones externas realizadas en 201</w:t>
            </w:r>
            <w:r w:rsidR="004D3686">
              <w:rPr>
                <w:rFonts w:ascii="Helvetica" w:hAnsi="Helvetica"/>
                <w:sz w:val="18"/>
                <w:szCs w:val="18"/>
              </w:rPr>
              <w:t>8</w:t>
            </w:r>
            <w:r w:rsidRPr="00FF0DEA">
              <w:rPr>
                <w:rFonts w:ascii="Helvetica" w:hAnsi="Helvetica"/>
                <w:sz w:val="18"/>
                <w:szCs w:val="18"/>
              </w:rPr>
              <w:t>)/(Total de evaluaciones externas programadas en 201)*100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p w:rsidR="00B72F36" w:rsidRPr="00FF0DEA" w:rsidRDefault="004C5647" w:rsidP="00B96F21">
            <w:pPr>
              <w:jc w:val="center"/>
              <w:rPr>
                <w:rFonts w:ascii="Helvetica" w:hAnsi="Helvetica"/>
                <w:sz w:val="18"/>
                <w:szCs w:val="18"/>
              </w:rPr>
            </w:pPr>
            <w:hyperlink r:id="rId22"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 xml:space="preserve">Dirección General: Dirección de </w:t>
            </w:r>
            <w:r w:rsidRPr="00FF0DEA">
              <w:rPr>
                <w:rFonts w:ascii="Helvetica" w:hAnsi="Helvetica"/>
                <w:sz w:val="18"/>
                <w:szCs w:val="18"/>
              </w:rPr>
              <w:lastRenderedPageBreak/>
              <w:t>Evaluación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5 evaluaciones externas</w:t>
            </w:r>
          </w:p>
        </w:tc>
        <w:tc>
          <w:tcPr>
            <w:tcW w:w="549" w:type="pct"/>
            <w:gridSpan w:val="2"/>
            <w:vAlign w:val="center"/>
          </w:tcPr>
          <w:p w:rsidR="00B72F36" w:rsidRPr="00FF0DEA" w:rsidRDefault="004D3686" w:rsidP="004D3686">
            <w:pPr>
              <w:jc w:val="center"/>
              <w:rPr>
                <w:rFonts w:ascii="Helvetica" w:hAnsi="Helvetica"/>
                <w:sz w:val="18"/>
                <w:szCs w:val="18"/>
              </w:rPr>
            </w:pPr>
            <w:r>
              <w:rPr>
                <w:rFonts w:ascii="Helvetica" w:hAnsi="Helvetica"/>
                <w:sz w:val="18"/>
                <w:szCs w:val="18"/>
              </w:rPr>
              <w:t>Programada para el Cuarto Trimestre del ejercicio 2018</w:t>
            </w:r>
          </w:p>
        </w:tc>
      </w:tr>
      <w:tr w:rsidR="00B72F36" w:rsidRPr="00FF0DEA" w:rsidTr="00A56CB2">
        <w:trPr>
          <w:jc w:val="center"/>
        </w:trPr>
        <w:tc>
          <w:tcPr>
            <w:tcW w:w="406" w:type="pct"/>
            <w:vMerge/>
            <w:vAlign w:val="center"/>
          </w:tcPr>
          <w:p w:rsidR="00B72F36" w:rsidRPr="00FF0DEA" w:rsidRDefault="00B72F36" w:rsidP="00B96F21">
            <w:pPr>
              <w:jc w:val="center"/>
              <w:rPr>
                <w:rFonts w:ascii="Helvetica" w:hAnsi="Helvetica"/>
                <w:sz w:val="18"/>
                <w:szCs w:val="18"/>
              </w:rPr>
            </w:pPr>
          </w:p>
        </w:tc>
        <w:tc>
          <w:tcPr>
            <w:tcW w:w="469" w:type="pct"/>
            <w:vMerge/>
            <w:vAlign w:val="center"/>
          </w:tcPr>
          <w:p w:rsidR="00B72F36" w:rsidRPr="00FF0DEA" w:rsidRDefault="00B72F36" w:rsidP="00B96F21">
            <w:pPr>
              <w:jc w:val="center"/>
              <w:rPr>
                <w:rFonts w:ascii="Helvetica" w:hAnsi="Helvetica"/>
                <w:sz w:val="18"/>
                <w:szCs w:val="18"/>
              </w:rPr>
            </w:pPr>
          </w:p>
        </w:tc>
        <w:tc>
          <w:tcPr>
            <w:tcW w:w="469" w:type="pct"/>
            <w:vMerge/>
          </w:tcPr>
          <w:p w:rsidR="00B72F36" w:rsidRPr="00FF0DEA" w:rsidRDefault="00B72F36" w:rsidP="00B96F21">
            <w:pPr>
              <w:jc w:val="center"/>
              <w:rPr>
                <w:rFonts w:ascii="Helvetica" w:hAnsi="Helvetica"/>
                <w:sz w:val="18"/>
                <w:szCs w:val="18"/>
              </w:rPr>
            </w:pP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Derechos sociales contemplados en las Evaluaciones Externas realizadas</w:t>
            </w:r>
          </w:p>
        </w:tc>
        <w:tc>
          <w:tcPr>
            <w:tcW w:w="704" w:type="pct"/>
          </w:tcPr>
          <w:p w:rsidR="00B72F36" w:rsidRPr="00FF0DEA" w:rsidRDefault="00B72F36" w:rsidP="004D3686">
            <w:pPr>
              <w:jc w:val="center"/>
              <w:rPr>
                <w:rFonts w:ascii="Helvetica" w:hAnsi="Helvetica"/>
                <w:sz w:val="18"/>
                <w:szCs w:val="18"/>
              </w:rPr>
            </w:pPr>
            <w:r w:rsidRPr="00FF0DEA">
              <w:rPr>
                <w:rFonts w:ascii="Helvetica" w:hAnsi="Helvetica"/>
                <w:sz w:val="18"/>
                <w:szCs w:val="18"/>
              </w:rPr>
              <w:t>((Número de derechos sociales contemplados en las evaluaciones externas realizadas entre 2013 y 201</w:t>
            </w:r>
            <w:r w:rsidR="004D3686">
              <w:rPr>
                <w:rFonts w:ascii="Helvetica" w:hAnsi="Helvetica"/>
                <w:sz w:val="18"/>
                <w:szCs w:val="18"/>
              </w:rPr>
              <w:t>8</w:t>
            </w:r>
            <w:r w:rsidRPr="00FF0DEA">
              <w:rPr>
                <w:rFonts w:ascii="Helvetica" w:hAnsi="Helvetica"/>
                <w:sz w:val="18"/>
                <w:szCs w:val="18"/>
              </w:rPr>
              <w:t>)/(Total de derechos sociales contemplados en la normatividad de la CDMX ))*100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p w:rsidR="00B72F36" w:rsidRPr="00FF0DEA" w:rsidRDefault="004C5647" w:rsidP="00B96F21">
            <w:pPr>
              <w:jc w:val="center"/>
              <w:rPr>
                <w:rFonts w:ascii="Helvetica" w:hAnsi="Helvetica"/>
                <w:sz w:val="18"/>
                <w:szCs w:val="18"/>
              </w:rPr>
            </w:pPr>
            <w:hyperlink r:id="rId23"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11 derechos sociales</w:t>
            </w:r>
          </w:p>
        </w:tc>
        <w:tc>
          <w:tcPr>
            <w:tcW w:w="549" w:type="pct"/>
            <w:gridSpan w:val="2"/>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100%</w:t>
            </w:r>
          </w:p>
        </w:tc>
      </w:tr>
      <w:tr w:rsidR="00B72F36" w:rsidRPr="00FF0DEA" w:rsidTr="00A56CB2">
        <w:trPr>
          <w:jc w:val="center"/>
        </w:trPr>
        <w:tc>
          <w:tcPr>
            <w:tcW w:w="406" w:type="pct"/>
            <w:vMerge/>
            <w:vAlign w:val="center"/>
          </w:tcPr>
          <w:p w:rsidR="00B72F36" w:rsidRPr="00FF0DEA" w:rsidRDefault="00B72F36" w:rsidP="00B96F21">
            <w:pPr>
              <w:jc w:val="center"/>
              <w:rPr>
                <w:rFonts w:ascii="Helvetica" w:hAnsi="Helvetica"/>
                <w:sz w:val="18"/>
                <w:szCs w:val="18"/>
              </w:rPr>
            </w:pPr>
          </w:p>
        </w:tc>
        <w:tc>
          <w:tcPr>
            <w:tcW w:w="469" w:type="pct"/>
            <w:vMerge/>
            <w:vAlign w:val="center"/>
          </w:tcPr>
          <w:p w:rsidR="00B72F36" w:rsidRPr="00FF0DEA" w:rsidRDefault="00B72F36" w:rsidP="00B96F21">
            <w:pPr>
              <w:jc w:val="center"/>
              <w:rPr>
                <w:rFonts w:ascii="Helvetica" w:hAnsi="Helvetica"/>
                <w:sz w:val="18"/>
                <w:szCs w:val="18"/>
              </w:rPr>
            </w:pPr>
          </w:p>
        </w:tc>
        <w:tc>
          <w:tcPr>
            <w:tcW w:w="469" w:type="pct"/>
            <w:vMerge/>
          </w:tcPr>
          <w:p w:rsidR="00B72F36" w:rsidRPr="00FF0DEA" w:rsidRDefault="00B72F36" w:rsidP="00B96F21">
            <w:pPr>
              <w:jc w:val="center"/>
              <w:rPr>
                <w:rFonts w:ascii="Helvetica" w:hAnsi="Helvetica"/>
                <w:sz w:val="18"/>
                <w:szCs w:val="18"/>
              </w:rPr>
            </w:pP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t>Evaluación Integral de las políticas y los programas sociales del CDMX</w:t>
            </w:r>
          </w:p>
        </w:tc>
        <w:tc>
          <w:tcPr>
            <w:tcW w:w="704" w:type="pct"/>
          </w:tcPr>
          <w:p w:rsidR="00B72F36" w:rsidRPr="00FF0DEA" w:rsidRDefault="00B72F36" w:rsidP="004D3686">
            <w:pPr>
              <w:jc w:val="center"/>
              <w:rPr>
                <w:rFonts w:ascii="Helvetica" w:hAnsi="Helvetica"/>
                <w:sz w:val="18"/>
                <w:szCs w:val="18"/>
              </w:rPr>
            </w:pPr>
            <w:r w:rsidRPr="00FF0DEA">
              <w:rPr>
                <w:rFonts w:ascii="Helvetica" w:hAnsi="Helvetica"/>
                <w:sz w:val="18"/>
                <w:szCs w:val="18"/>
              </w:rPr>
              <w:t>((Tipos de evaluación externa realizadas en 201</w:t>
            </w:r>
            <w:r w:rsidR="004D3686">
              <w:rPr>
                <w:rFonts w:ascii="Helvetica" w:hAnsi="Helvetica"/>
                <w:sz w:val="18"/>
                <w:szCs w:val="18"/>
              </w:rPr>
              <w:t>8</w:t>
            </w:r>
            <w:r w:rsidRPr="00FF0DEA">
              <w:rPr>
                <w:rFonts w:ascii="Helvetica" w:hAnsi="Helvetica"/>
                <w:sz w:val="18"/>
                <w:szCs w:val="18"/>
              </w:rPr>
              <w:t>)/(Total de tipos de evaluación consideradas por el comité de Evaluación y Recomendaciones))*100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Gaceta Oficial de la CDMX</w:t>
            </w:r>
          </w:p>
          <w:p w:rsidR="00B72F36" w:rsidRPr="00FF0DEA" w:rsidRDefault="004C5647" w:rsidP="00B96F21">
            <w:pPr>
              <w:jc w:val="center"/>
              <w:rPr>
                <w:rFonts w:ascii="Helvetica" w:hAnsi="Helvetica"/>
                <w:sz w:val="18"/>
                <w:szCs w:val="18"/>
              </w:rPr>
            </w:pPr>
            <w:hyperlink r:id="rId24"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4 tipos</w:t>
            </w:r>
          </w:p>
        </w:tc>
        <w:tc>
          <w:tcPr>
            <w:tcW w:w="549" w:type="pct"/>
            <w:gridSpan w:val="2"/>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100%</w:t>
            </w:r>
          </w:p>
        </w:tc>
      </w:tr>
      <w:tr w:rsidR="00B72F36" w:rsidRPr="00FF0DEA" w:rsidTr="00A56CB2">
        <w:trPr>
          <w:trHeight w:val="1598"/>
          <w:jc w:val="center"/>
        </w:trPr>
        <w:tc>
          <w:tcPr>
            <w:tcW w:w="406" w:type="pct"/>
            <w:vMerge/>
            <w:vAlign w:val="center"/>
          </w:tcPr>
          <w:p w:rsidR="00B72F36" w:rsidRPr="00FF0DEA" w:rsidRDefault="00B72F36" w:rsidP="00B96F21">
            <w:pPr>
              <w:jc w:val="center"/>
              <w:rPr>
                <w:rFonts w:ascii="Helvetica" w:hAnsi="Helvetica"/>
                <w:sz w:val="18"/>
                <w:szCs w:val="18"/>
              </w:rPr>
            </w:pP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lang w:val="es-ES_tradnl"/>
              </w:rPr>
              <w:t xml:space="preserve">8. Contribuir a mejorar la acción gubernamental a partir de la promoción de la adopción inmediata y permanente de la evaluación externa por parte de los entes de la Administración Pública de la Ciudad de México como un </w:t>
            </w:r>
            <w:r w:rsidRPr="00FF0DEA">
              <w:rPr>
                <w:rFonts w:ascii="Helvetica" w:hAnsi="Helvetica"/>
                <w:sz w:val="18"/>
                <w:szCs w:val="18"/>
                <w:lang w:val="es-ES_tradnl"/>
              </w:rPr>
              <w:lastRenderedPageBreak/>
              <w:t>instrumento útil en la toma de decisiones de la política social y sus programas.</w:t>
            </w:r>
          </w:p>
        </w:tc>
        <w:tc>
          <w:tcPr>
            <w:tcW w:w="469"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 xml:space="preserve">Contribuir a mejorar la acción gubernamental a partir de la adopción inmediata y permanente de la evaluación externa por parte de los entes de la Administración Pública de la Ciudad de México como un instrumento de toma de </w:t>
            </w:r>
            <w:r w:rsidRPr="00FF0DEA">
              <w:rPr>
                <w:rFonts w:ascii="Helvetica" w:hAnsi="Helvetica"/>
                <w:sz w:val="18"/>
                <w:szCs w:val="18"/>
              </w:rPr>
              <w:lastRenderedPageBreak/>
              <w:t>decisiones de la política social y sus programas.</w:t>
            </w:r>
          </w:p>
        </w:tc>
        <w:tc>
          <w:tcPr>
            <w:tcW w:w="528" w:type="pct"/>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Procesos de generación de recomendaciones de las evaluaciones externas</w:t>
            </w:r>
          </w:p>
        </w:tc>
        <w:tc>
          <w:tcPr>
            <w:tcW w:w="704" w:type="pct"/>
          </w:tcPr>
          <w:p w:rsidR="00B72F36" w:rsidRPr="00FF0DEA" w:rsidRDefault="00B72F36" w:rsidP="004D3686">
            <w:pPr>
              <w:jc w:val="center"/>
              <w:rPr>
                <w:rFonts w:ascii="Helvetica" w:hAnsi="Helvetica"/>
                <w:sz w:val="18"/>
                <w:szCs w:val="18"/>
              </w:rPr>
            </w:pPr>
            <w:r w:rsidRPr="00FF0DEA">
              <w:rPr>
                <w:rFonts w:ascii="Helvetica" w:hAnsi="Helvetica"/>
                <w:sz w:val="18"/>
                <w:szCs w:val="18"/>
              </w:rPr>
              <w:t>((Número de externas realizadas de las cuales se emitieron recomendaciones y observaciones en 201</w:t>
            </w:r>
            <w:r w:rsidR="004D3686">
              <w:rPr>
                <w:rFonts w:ascii="Helvetica" w:hAnsi="Helvetica"/>
                <w:sz w:val="18"/>
                <w:szCs w:val="18"/>
              </w:rPr>
              <w:t>8</w:t>
            </w:r>
            <w:r w:rsidRPr="00FF0DEA">
              <w:rPr>
                <w:rFonts w:ascii="Helvetica" w:hAnsi="Helvetica"/>
                <w:sz w:val="18"/>
                <w:szCs w:val="18"/>
              </w:rPr>
              <w:t>)/(Número evaluaciones total de evaluaciones realizadas en 201</w:t>
            </w:r>
            <w:r w:rsidR="004D3686">
              <w:rPr>
                <w:rFonts w:ascii="Helvetica" w:hAnsi="Helvetica"/>
                <w:sz w:val="18"/>
                <w:szCs w:val="18"/>
              </w:rPr>
              <w:t>7</w:t>
            </w:r>
            <w:r w:rsidRPr="00FF0DEA">
              <w:rPr>
                <w:rFonts w:ascii="Helvetica" w:hAnsi="Helvetica"/>
                <w:sz w:val="18"/>
                <w:szCs w:val="18"/>
              </w:rPr>
              <w:t>))*100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p w:rsidR="00B72F36" w:rsidRPr="00FF0DEA" w:rsidRDefault="00B72F36" w:rsidP="00B96F21">
            <w:pPr>
              <w:jc w:val="center"/>
              <w:rPr>
                <w:rFonts w:ascii="Helvetica" w:hAnsi="Helvetica"/>
                <w:sz w:val="18"/>
                <w:szCs w:val="18"/>
              </w:rPr>
            </w:pPr>
          </w:p>
          <w:p w:rsidR="00B72F36" w:rsidRPr="00FF0DEA" w:rsidRDefault="004C5647" w:rsidP="00B96F21">
            <w:pPr>
              <w:jc w:val="center"/>
              <w:rPr>
                <w:rFonts w:ascii="Helvetica" w:hAnsi="Helvetica"/>
                <w:sz w:val="18"/>
                <w:szCs w:val="18"/>
              </w:rPr>
            </w:pPr>
            <w:hyperlink r:id="rId25"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w:t>
            </w:r>
          </w:p>
        </w:tc>
        <w:tc>
          <w:tcPr>
            <w:tcW w:w="335" w:type="pct"/>
            <w:vAlign w:val="center"/>
          </w:tcPr>
          <w:p w:rsidR="00B72F36" w:rsidRPr="00FF0DEA" w:rsidRDefault="004D3686" w:rsidP="00B96F21">
            <w:pPr>
              <w:jc w:val="center"/>
              <w:rPr>
                <w:rFonts w:ascii="Helvetica" w:hAnsi="Helvetica"/>
                <w:sz w:val="18"/>
                <w:szCs w:val="18"/>
              </w:rPr>
            </w:pPr>
            <w:r>
              <w:rPr>
                <w:rFonts w:ascii="Helvetica" w:hAnsi="Helvetica"/>
                <w:sz w:val="18"/>
                <w:szCs w:val="18"/>
              </w:rPr>
              <w:t>5</w:t>
            </w:r>
            <w:r w:rsidR="00B72F36" w:rsidRPr="00FF0DEA">
              <w:rPr>
                <w:rFonts w:ascii="Helvetica" w:hAnsi="Helvetica"/>
                <w:sz w:val="18"/>
                <w:szCs w:val="18"/>
              </w:rPr>
              <w:t xml:space="preserve"> dictámenes</w:t>
            </w:r>
          </w:p>
        </w:tc>
        <w:tc>
          <w:tcPr>
            <w:tcW w:w="549" w:type="pct"/>
            <w:gridSpan w:val="2"/>
            <w:vAlign w:val="center"/>
          </w:tcPr>
          <w:p w:rsidR="00B72F36" w:rsidRPr="00FF0DEA" w:rsidRDefault="004D3686" w:rsidP="00B96F21">
            <w:pPr>
              <w:jc w:val="center"/>
              <w:rPr>
                <w:rFonts w:ascii="Helvetica" w:hAnsi="Helvetica"/>
                <w:sz w:val="18"/>
                <w:szCs w:val="18"/>
              </w:rPr>
            </w:pPr>
            <w:r>
              <w:rPr>
                <w:rFonts w:ascii="Helvetica" w:hAnsi="Helvetica"/>
                <w:sz w:val="18"/>
                <w:szCs w:val="18"/>
              </w:rPr>
              <w:t>Programada para el Segundo Trimestre del ejercicio 2018</w:t>
            </w:r>
          </w:p>
        </w:tc>
      </w:tr>
      <w:tr w:rsidR="00B72F36" w:rsidRPr="00FF0DEA" w:rsidTr="00A56CB2">
        <w:trPr>
          <w:jc w:val="center"/>
        </w:trPr>
        <w:tc>
          <w:tcPr>
            <w:tcW w:w="406"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7. Elaboración de Estudios y Acervos de Información</w:t>
            </w:r>
          </w:p>
        </w:tc>
        <w:tc>
          <w:tcPr>
            <w:tcW w:w="469" w:type="pct"/>
            <w:vAlign w:val="center"/>
          </w:tcPr>
          <w:p w:rsidR="00B72F36" w:rsidRPr="00FF0DEA" w:rsidRDefault="00B72F36" w:rsidP="00B96F21">
            <w:pPr>
              <w:jc w:val="center"/>
              <w:rPr>
                <w:rFonts w:ascii="Helvetica" w:hAnsi="Helvetica"/>
                <w:sz w:val="18"/>
                <w:szCs w:val="18"/>
                <w:lang w:val="es-ES_tradnl"/>
              </w:rPr>
            </w:pPr>
            <w:r w:rsidRPr="00FF0DEA">
              <w:rPr>
                <w:rFonts w:ascii="Helvetica" w:hAnsi="Helvetica"/>
                <w:sz w:val="18"/>
                <w:szCs w:val="18"/>
                <w:lang w:val="es-ES_tradnl"/>
              </w:rPr>
              <w:t xml:space="preserve">9. Coordinar estudios e informes sobre el estado del desarrollo social en la Ciudad de México de los derechos sociales (considerados en la Ley de Desarrollo Social para el Distrito Federal), a partir de los cuales se presenten elementos para los tomadores de decisiones en este ámbito acerca del estado de la cuestión social, además de los grandes desafíos y </w:t>
            </w:r>
            <w:r w:rsidRPr="00FF0DEA">
              <w:rPr>
                <w:rFonts w:ascii="Helvetica" w:hAnsi="Helvetica"/>
                <w:sz w:val="18"/>
                <w:szCs w:val="18"/>
                <w:lang w:val="es-ES_tradnl"/>
              </w:rPr>
              <w:lastRenderedPageBreak/>
              <w:t>prioridades para la política social en la Ciudad de México.</w:t>
            </w:r>
          </w:p>
        </w:tc>
        <w:tc>
          <w:tcPr>
            <w:tcW w:w="46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lastRenderedPageBreak/>
              <w:t>Contar</w:t>
            </w:r>
            <w:r w:rsidRPr="00FF0DEA">
              <w:rPr>
                <w:rFonts w:ascii="Helvetica" w:hAnsi="Helvetica"/>
                <w:sz w:val="18"/>
                <w:szCs w:val="18"/>
                <w:lang w:val="es-ES_tradnl"/>
              </w:rPr>
              <w:t xml:space="preserve"> con documentos de análisis que permitan a los tomadores de decisión contar con un panorama amplio respecto del estado de la cuestión social en la Ciudad de México contribuyendo con ello a la implantación de políticas públicas efectivas.</w:t>
            </w:r>
          </w:p>
        </w:tc>
        <w:tc>
          <w:tcPr>
            <w:tcW w:w="528"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Realización de Estudios e Informes sobre el Estado del Desarrollo Social en la Ciudad de México</w:t>
            </w:r>
          </w:p>
        </w:tc>
        <w:tc>
          <w:tcPr>
            <w:tcW w:w="704"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((Número de Estudios e Informes sobre el Estado del Desarrollo Social de la CDMX realizados en 2018)/ (Número de Estudios e Informes de sobre el Estado del Desarrollo Social en  la CDMX programados en 2018))*100</w:t>
            </w:r>
          </w:p>
        </w:tc>
        <w:tc>
          <w:tcPr>
            <w:tcW w:w="352"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Porcentaje</w:t>
            </w:r>
          </w:p>
        </w:tc>
        <w:tc>
          <w:tcPr>
            <w:tcW w:w="639"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Informes de Gestión del Evalúa CDMX</w:t>
            </w:r>
          </w:p>
          <w:p w:rsidR="00B72F36" w:rsidRPr="00FF0DEA" w:rsidRDefault="004C5647" w:rsidP="00B96F21">
            <w:pPr>
              <w:jc w:val="center"/>
              <w:rPr>
                <w:rFonts w:ascii="Helvetica" w:hAnsi="Helvetica"/>
                <w:sz w:val="18"/>
                <w:szCs w:val="18"/>
              </w:rPr>
            </w:pPr>
            <w:hyperlink r:id="rId26" w:history="1">
              <w:r w:rsidR="00B72F36" w:rsidRPr="00FF0DEA">
                <w:rPr>
                  <w:rStyle w:val="Hipervnculo"/>
                  <w:rFonts w:ascii="Helvetica" w:hAnsi="Helvetica"/>
                  <w:sz w:val="18"/>
                  <w:szCs w:val="18"/>
                </w:rPr>
                <w:t>página</w:t>
              </w:r>
            </w:hyperlink>
            <w:r w:rsidR="00B72F36" w:rsidRPr="00FF0DEA">
              <w:rPr>
                <w:rFonts w:ascii="Helvetica" w:hAnsi="Helvetica"/>
                <w:sz w:val="18"/>
                <w:szCs w:val="18"/>
              </w:rPr>
              <w:t xml:space="preserve"> de internet del Evalúa CDMX</w:t>
            </w:r>
          </w:p>
        </w:tc>
        <w:tc>
          <w:tcPr>
            <w:tcW w:w="550"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Comité de Evaluación y Recomendaciones</w:t>
            </w:r>
          </w:p>
          <w:p w:rsidR="00B72F36" w:rsidRPr="00FF0DEA" w:rsidRDefault="00B72F36" w:rsidP="00B96F21">
            <w:pPr>
              <w:jc w:val="center"/>
              <w:rPr>
                <w:rFonts w:ascii="Helvetica" w:hAnsi="Helvetica"/>
                <w:sz w:val="18"/>
                <w:szCs w:val="18"/>
              </w:rPr>
            </w:pPr>
          </w:p>
          <w:p w:rsidR="00B72F36" w:rsidRPr="00FF0DEA" w:rsidRDefault="00B72F36" w:rsidP="00B96F21">
            <w:pPr>
              <w:jc w:val="center"/>
              <w:rPr>
                <w:rFonts w:ascii="Helvetica" w:hAnsi="Helvetica"/>
                <w:sz w:val="18"/>
                <w:szCs w:val="18"/>
              </w:rPr>
            </w:pPr>
            <w:r w:rsidRPr="00FF0DEA">
              <w:rPr>
                <w:rFonts w:ascii="Helvetica" w:hAnsi="Helvetica"/>
                <w:sz w:val="18"/>
                <w:szCs w:val="18"/>
              </w:rPr>
              <w:t>Dirección General: Dirección de Evaluación</w:t>
            </w:r>
          </w:p>
        </w:tc>
        <w:tc>
          <w:tcPr>
            <w:tcW w:w="335" w:type="pct"/>
            <w:vAlign w:val="center"/>
          </w:tcPr>
          <w:p w:rsidR="00B72F36" w:rsidRPr="00FF0DEA" w:rsidRDefault="00B72F36" w:rsidP="00B96F21">
            <w:pPr>
              <w:jc w:val="center"/>
              <w:rPr>
                <w:rFonts w:ascii="Helvetica" w:hAnsi="Helvetica"/>
                <w:sz w:val="18"/>
                <w:szCs w:val="18"/>
              </w:rPr>
            </w:pPr>
            <w:r w:rsidRPr="00FF0DEA">
              <w:rPr>
                <w:rFonts w:ascii="Helvetica" w:hAnsi="Helvetica"/>
                <w:sz w:val="18"/>
                <w:szCs w:val="18"/>
              </w:rPr>
              <w:t>5</w:t>
            </w:r>
          </w:p>
        </w:tc>
        <w:tc>
          <w:tcPr>
            <w:tcW w:w="549" w:type="pct"/>
            <w:gridSpan w:val="2"/>
            <w:vAlign w:val="center"/>
          </w:tcPr>
          <w:p w:rsidR="00B72F36" w:rsidRPr="00FF0DEA" w:rsidRDefault="004D3686" w:rsidP="00B96F21">
            <w:pPr>
              <w:jc w:val="center"/>
              <w:rPr>
                <w:rFonts w:ascii="Helvetica" w:hAnsi="Helvetica"/>
                <w:sz w:val="18"/>
                <w:szCs w:val="18"/>
              </w:rPr>
            </w:pPr>
            <w:r>
              <w:rPr>
                <w:rFonts w:ascii="Helvetica" w:hAnsi="Helvetica"/>
                <w:sz w:val="18"/>
                <w:szCs w:val="18"/>
              </w:rPr>
              <w:t>Programada para el Cuarto Trimestre del ejercicio 2018</w:t>
            </w:r>
          </w:p>
        </w:tc>
      </w:tr>
    </w:tbl>
    <w:p w:rsidR="00B72F36" w:rsidRPr="00F47668" w:rsidRDefault="00B72F36" w:rsidP="00B72F36">
      <w:pPr>
        <w:pStyle w:val="Ttulo2"/>
        <w:rPr>
          <w:rFonts w:ascii="Helvetica" w:hAnsi="Helvetica"/>
          <w:b w:val="0"/>
          <w:color w:val="auto"/>
          <w:sz w:val="20"/>
          <w:szCs w:val="20"/>
        </w:rPr>
      </w:pPr>
    </w:p>
    <w:sectPr w:rsidR="00B72F36" w:rsidRPr="00F47668" w:rsidSect="00B96F21">
      <w:pgSz w:w="15842" w:h="12242" w:orient="landscape" w:code="1"/>
      <w:pgMar w:top="1077" w:right="1440" w:bottom="1077" w:left="1440" w:header="720" w:footer="720" w:gutter="0"/>
      <w:cols w:space="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3AAA" w:rsidRDefault="00573AAA" w:rsidP="00B72F36">
      <w:r>
        <w:separator/>
      </w:r>
    </w:p>
  </w:endnote>
  <w:endnote w:type="continuationSeparator" w:id="0">
    <w:p w:rsidR="00573AAA" w:rsidRDefault="00573AAA" w:rsidP="00B72F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tima">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1456184"/>
      <w:docPartObj>
        <w:docPartGallery w:val="Page Numbers (Bottom of Page)"/>
        <w:docPartUnique/>
      </w:docPartObj>
    </w:sdtPr>
    <w:sdtContent>
      <w:p w:rsidR="007976E0" w:rsidRDefault="007976E0">
        <w:pPr>
          <w:pStyle w:val="Piedepgina"/>
          <w:jc w:val="center"/>
        </w:pPr>
        <w:r>
          <w:rPr>
            <w:noProof/>
          </w:rPr>
          <w:drawing>
            <wp:anchor distT="0" distB="0" distL="114300" distR="114300" simplePos="0" relativeHeight="251660288" behindDoc="0" locked="0" layoutInCell="1" allowOverlap="1">
              <wp:simplePos x="0" y="0"/>
              <wp:positionH relativeFrom="column">
                <wp:posOffset>5888430</wp:posOffset>
              </wp:positionH>
              <wp:positionV relativeFrom="paragraph">
                <wp:posOffset>61067</wp:posOffset>
              </wp:positionV>
              <wp:extent cx="515339" cy="522514"/>
              <wp:effectExtent l="19050" t="0" r="0" b="0"/>
              <wp:wrapNone/>
              <wp:docPr id="25" name="Imagen 1" descr="C:\Users\PLANEACION\Downloads\LOGO EVALUA_CDM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LANEACION\Downloads\LOGO EVALUA_CDMX (1).png"/>
                      <pic:cNvPicPr>
                        <a:picLocks noChangeAspect="1" noChangeArrowheads="1"/>
                      </pic:cNvPicPr>
                    </pic:nvPicPr>
                    <pic:blipFill>
                      <a:blip r:embed="rId1"/>
                      <a:srcRect/>
                      <a:stretch>
                        <a:fillRect/>
                      </a:stretch>
                    </pic:blipFill>
                    <pic:spPr bwMode="auto">
                      <a:xfrm>
                        <a:off x="0" y="0"/>
                        <a:ext cx="515339" cy="522514"/>
                      </a:xfrm>
                      <a:prstGeom prst="rect">
                        <a:avLst/>
                      </a:prstGeom>
                      <a:noFill/>
                      <a:ln w="9525">
                        <a:noFill/>
                        <a:miter lim="800000"/>
                        <a:headEnd/>
                        <a:tailEnd/>
                      </a:ln>
                    </pic:spPr>
                  </pic:pic>
                </a:graphicData>
              </a:graphic>
            </wp:anchor>
          </w:drawing>
        </w:r>
      </w:p>
      <w:p w:rsidR="007976E0" w:rsidRDefault="00F544F9" w:rsidP="00F544F9">
        <w:pPr>
          <w:pStyle w:val="Piedepgina"/>
          <w:tabs>
            <w:tab w:val="clear" w:pos="4419"/>
            <w:tab w:val="center" w:pos="4420"/>
            <w:tab w:val="left" w:pos="7860"/>
          </w:tabs>
        </w:pPr>
        <w:r>
          <w:tab/>
        </w:r>
        <w:r>
          <w:tab/>
        </w:r>
      </w:p>
    </w:sdtContent>
  </w:sdt>
  <w:p w:rsidR="007976E0" w:rsidRDefault="007976E0" w:rsidP="00B96F21">
    <w:pPr>
      <w:pStyle w:val="Piedepgina"/>
      <w:jc w:val="right"/>
    </w:pPr>
    <w:r>
      <w:rPr>
        <w:b/>
        <w:sz w:val="14"/>
        <w:szCs w:val="14"/>
      </w:rPr>
      <w:t>CONSEJO DE EVALUACIÓN DEL DESARROLLO SOCIAL DE LA CIUDAD DE MÉXICO</w:t>
    </w:r>
  </w:p>
  <w:p w:rsidR="007976E0" w:rsidRPr="00336A86" w:rsidRDefault="007976E0" w:rsidP="00B96F21">
    <w:pPr>
      <w:pStyle w:val="Piedepgina"/>
      <w:jc w:val="right"/>
      <w:rPr>
        <w:sz w:val="16"/>
        <w:szCs w:val="16"/>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0112562"/>
      <w:docPartObj>
        <w:docPartGallery w:val="Page Numbers (Bottom of Page)"/>
        <w:docPartUnique/>
      </w:docPartObj>
    </w:sdtPr>
    <w:sdtContent>
      <w:p w:rsidR="007976E0" w:rsidRDefault="004C5647">
        <w:pPr>
          <w:pStyle w:val="Piedepgina"/>
          <w:jc w:val="center"/>
        </w:pPr>
        <w:r>
          <w:fldChar w:fldCharType="begin"/>
        </w:r>
        <w:r w:rsidR="007976E0">
          <w:instrText xml:space="preserve"> PAGE   \* MERGEFORMAT </w:instrText>
        </w:r>
        <w:r>
          <w:fldChar w:fldCharType="separate"/>
        </w:r>
        <w:r w:rsidR="007976E0">
          <w:rPr>
            <w:noProof/>
          </w:rPr>
          <w:t>1</w:t>
        </w:r>
        <w:r>
          <w:rPr>
            <w:noProof/>
          </w:rPr>
          <w:fldChar w:fldCharType="end"/>
        </w:r>
      </w:p>
    </w:sdtContent>
  </w:sdt>
  <w:p w:rsidR="007976E0" w:rsidRDefault="007976E0" w:rsidP="00B96F21">
    <w:pPr>
      <w:pStyle w:val="Piedepgina"/>
      <w:jc w:val="right"/>
      <w:rPr>
        <w:b/>
        <w:sz w:val="14"/>
        <w:szCs w:val="14"/>
      </w:rPr>
    </w:pPr>
    <w:r>
      <w:rPr>
        <w:b/>
        <w:noProof/>
        <w:sz w:val="14"/>
        <w:szCs w:val="14"/>
      </w:rPr>
      <w:drawing>
        <wp:anchor distT="0" distB="0" distL="114300" distR="114300" simplePos="0" relativeHeight="251659264" behindDoc="0" locked="0" layoutInCell="1" allowOverlap="1">
          <wp:simplePos x="0" y="0"/>
          <wp:positionH relativeFrom="column">
            <wp:posOffset>5888355</wp:posOffset>
          </wp:positionH>
          <wp:positionV relativeFrom="paragraph">
            <wp:posOffset>1270</wp:posOffset>
          </wp:positionV>
          <wp:extent cx="514985" cy="521970"/>
          <wp:effectExtent l="19050" t="0" r="0" b="0"/>
          <wp:wrapNone/>
          <wp:docPr id="27" name="Imagen 1" descr="C:\Users\PLANEACION\Downloads\LOGO EVALUA_CDM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LANEACION\Downloads\LOGO EVALUA_CDMX (1).png"/>
                  <pic:cNvPicPr>
                    <a:picLocks noChangeAspect="1" noChangeArrowheads="1"/>
                  </pic:cNvPicPr>
                </pic:nvPicPr>
                <pic:blipFill>
                  <a:blip r:embed="rId1"/>
                  <a:srcRect/>
                  <a:stretch>
                    <a:fillRect/>
                  </a:stretch>
                </pic:blipFill>
                <pic:spPr bwMode="auto">
                  <a:xfrm>
                    <a:off x="0" y="0"/>
                    <a:ext cx="514985" cy="521970"/>
                  </a:xfrm>
                  <a:prstGeom prst="rect">
                    <a:avLst/>
                  </a:prstGeom>
                  <a:noFill/>
                  <a:ln w="9525">
                    <a:noFill/>
                    <a:miter lim="800000"/>
                    <a:headEnd/>
                    <a:tailEnd/>
                  </a:ln>
                </pic:spPr>
              </pic:pic>
            </a:graphicData>
          </a:graphic>
        </wp:anchor>
      </w:drawing>
    </w:r>
  </w:p>
  <w:p w:rsidR="007976E0" w:rsidRDefault="007976E0" w:rsidP="00B96F21">
    <w:pPr>
      <w:pStyle w:val="Piedepgina"/>
      <w:jc w:val="right"/>
      <w:rPr>
        <w:b/>
        <w:sz w:val="14"/>
        <w:szCs w:val="14"/>
      </w:rPr>
    </w:pPr>
  </w:p>
  <w:p w:rsidR="007976E0" w:rsidRDefault="007976E0" w:rsidP="00B96F21">
    <w:pPr>
      <w:pStyle w:val="Piedepgina"/>
      <w:jc w:val="right"/>
      <w:rPr>
        <w:b/>
        <w:sz w:val="14"/>
        <w:szCs w:val="14"/>
      </w:rPr>
    </w:pPr>
  </w:p>
  <w:p w:rsidR="007976E0" w:rsidRDefault="007976E0" w:rsidP="00B96F21">
    <w:pPr>
      <w:pStyle w:val="Piedepgina"/>
      <w:jc w:val="right"/>
      <w:rPr>
        <w:b/>
        <w:sz w:val="14"/>
        <w:szCs w:val="14"/>
      </w:rPr>
    </w:pPr>
  </w:p>
  <w:p w:rsidR="007976E0" w:rsidRDefault="007976E0" w:rsidP="00B96F21">
    <w:pPr>
      <w:pStyle w:val="Piedepgina"/>
      <w:jc w:val="right"/>
      <w:rPr>
        <w:b/>
        <w:sz w:val="14"/>
        <w:szCs w:val="14"/>
      </w:rPr>
    </w:pPr>
  </w:p>
  <w:p w:rsidR="007976E0" w:rsidRDefault="007976E0" w:rsidP="00B96F21">
    <w:pPr>
      <w:pStyle w:val="Piedepgina"/>
      <w:jc w:val="right"/>
    </w:pPr>
    <w:r>
      <w:rPr>
        <w:b/>
        <w:sz w:val="14"/>
        <w:szCs w:val="14"/>
      </w:rPr>
      <w:t>CONSEJO DE EVALUACIÓN DEL DESARROLLO SOCIAL DE LA CIUDAD DE MÉXICO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3AAA" w:rsidRDefault="00573AAA" w:rsidP="00B72F36">
      <w:r>
        <w:separator/>
      </w:r>
    </w:p>
  </w:footnote>
  <w:footnote w:type="continuationSeparator" w:id="0">
    <w:p w:rsidR="00573AAA" w:rsidRDefault="00573AAA" w:rsidP="00B72F36">
      <w:r>
        <w:continuationSeparator/>
      </w:r>
    </w:p>
  </w:footnote>
  <w:footnote w:id="1">
    <w:p w:rsidR="007976E0" w:rsidRDefault="007976E0" w:rsidP="00B72F36">
      <w:pPr>
        <w:pStyle w:val="Textonotapie"/>
      </w:pPr>
      <w:r>
        <w:rPr>
          <w:rStyle w:val="Refdenotaalpie"/>
          <w:rFonts w:eastAsiaTheme="minorEastAsia"/>
        </w:rPr>
        <w:footnoteRef/>
      </w:r>
    </w:p>
    <w:p w:rsidR="007976E0" w:rsidRPr="006E7214" w:rsidRDefault="007976E0" w:rsidP="00B72F36">
      <w:pPr>
        <w:pStyle w:val="Textonotapie"/>
        <w:rPr>
          <w:sz w:val="18"/>
          <w:szCs w:val="18"/>
        </w:rPr>
      </w:pPr>
      <w:r w:rsidRPr="006E7214">
        <w:rPr>
          <w:rFonts w:asciiTheme="majorHAnsi" w:hAnsiTheme="majorHAnsi"/>
          <w:color w:val="000000" w:themeColor="text1"/>
          <w:sz w:val="18"/>
          <w:szCs w:val="18"/>
        </w:rPr>
        <w:t xml:space="preserve">http://evalua.cdmx.gob.mx/inventario-de-programas-sociales/informacion-sobre-los-programas-sociales-de-la-cdmx </w:t>
      </w:r>
    </w:p>
  </w:footnote>
  <w:footnote w:id="2">
    <w:p w:rsidR="007976E0" w:rsidRDefault="007976E0" w:rsidP="00B72F36">
      <w:pPr>
        <w:pStyle w:val="Textonotapie"/>
        <w:ind w:left="142"/>
        <w:rPr>
          <w:rFonts w:ascii="Helvetica" w:hAnsi="Helvetica" w:cs="Arial"/>
          <w:sz w:val="14"/>
          <w:szCs w:val="14"/>
        </w:rPr>
      </w:pPr>
      <w:r>
        <w:rPr>
          <w:rStyle w:val="Refdenotaalpie"/>
          <w:rFonts w:eastAsiaTheme="minorEastAsia"/>
        </w:rPr>
        <w:footnoteRef/>
      </w:r>
      <w:r>
        <w:rPr>
          <w:rFonts w:ascii="Helvetica" w:hAnsi="Helvetica" w:cs="Arial"/>
          <w:sz w:val="14"/>
          <w:szCs w:val="14"/>
        </w:rPr>
        <w:t xml:space="preserve">El Comité de Evaluación y Recomendaciones durante su III Sesión Ordinaria 2018, dictaminó el cumplimiento parcial de la </w:t>
      </w:r>
      <w:r w:rsidRPr="003B457A">
        <w:rPr>
          <w:rFonts w:ascii="Helvetica" w:hAnsi="Helvetica" w:cs="Arial"/>
          <w:b/>
          <w:sz w:val="14"/>
          <w:szCs w:val="14"/>
        </w:rPr>
        <w:t>Recomendación 3.01/2012,</w:t>
      </w:r>
      <w:r>
        <w:rPr>
          <w:rFonts w:ascii="Helvetica" w:hAnsi="Helvetica" w:cs="Arial"/>
          <w:sz w:val="14"/>
          <w:szCs w:val="14"/>
        </w:rPr>
        <w:t xml:space="preserve"> derivada de la </w:t>
      </w:r>
      <w:r w:rsidRPr="003B457A">
        <w:rPr>
          <w:rFonts w:ascii="Helvetica" w:hAnsi="Helvetica" w:cs="Arial"/>
          <w:sz w:val="14"/>
          <w:szCs w:val="14"/>
        </w:rPr>
        <w:t>Evaluación Externa del Diseño e Instrumentación de la Política de Transporte Público Colectivo de Pasajeros (TPCP) en el Distrito Federal</w:t>
      </w:r>
      <w:r>
        <w:rPr>
          <w:rFonts w:ascii="Helvetica" w:hAnsi="Helvetica" w:cs="Arial"/>
          <w:sz w:val="14"/>
          <w:szCs w:val="14"/>
        </w:rPr>
        <w:t>, con base en los siguientes argumentos:</w:t>
      </w:r>
    </w:p>
    <w:p w:rsidR="007976E0" w:rsidRDefault="007976E0" w:rsidP="00B72F36">
      <w:pPr>
        <w:pStyle w:val="Textonotapie"/>
        <w:ind w:left="142"/>
        <w:rPr>
          <w:rFonts w:ascii="Helvetica" w:hAnsi="Helvetica" w:cs="Arial"/>
          <w:sz w:val="14"/>
          <w:szCs w:val="14"/>
        </w:rPr>
      </w:pPr>
      <w:r w:rsidRPr="003B457A">
        <w:rPr>
          <w:rFonts w:ascii="Helvetica" w:hAnsi="Helvetica" w:cs="Arial"/>
          <w:b/>
          <w:sz w:val="14"/>
          <w:szCs w:val="14"/>
        </w:rPr>
        <w:t>Recomendación 3.01/2012</w:t>
      </w:r>
      <w:r>
        <w:rPr>
          <w:rFonts w:ascii="Helvetica" w:hAnsi="Helvetica" w:cs="Arial"/>
          <w:b/>
          <w:sz w:val="14"/>
          <w:szCs w:val="14"/>
        </w:rPr>
        <w:t xml:space="preserve">. </w:t>
      </w:r>
      <w:r w:rsidRPr="003B457A">
        <w:rPr>
          <w:rFonts w:ascii="Helvetica" w:hAnsi="Helvetica" w:cs="Arial"/>
          <w:sz w:val="14"/>
          <w:szCs w:val="14"/>
        </w:rPr>
        <w:t>Instaurar y difundir el informe Financiero Integrado del TPCP para dar a conocer el monto real de los subsidios del transporte público colectivo de pasajeros por modo de transporte, por decil de ingreso de los hogares, así como la metodología para su estimación.</w:t>
      </w:r>
    </w:p>
    <w:p w:rsidR="007976E0" w:rsidRPr="003B457A" w:rsidRDefault="007976E0" w:rsidP="00B72F36">
      <w:pPr>
        <w:ind w:left="99"/>
        <w:jc w:val="both"/>
        <w:rPr>
          <w:rFonts w:ascii="Helvetica" w:hAnsi="Helvetica"/>
          <w:sz w:val="14"/>
          <w:szCs w:val="14"/>
        </w:rPr>
      </w:pPr>
      <w:r w:rsidRPr="006344E6">
        <w:rPr>
          <w:rFonts w:ascii="Helvetica" w:hAnsi="Helvetica"/>
          <w:b/>
          <w:sz w:val="14"/>
          <w:szCs w:val="14"/>
        </w:rPr>
        <w:t>Análisis realizado por el Comité</w:t>
      </w:r>
      <w:r>
        <w:rPr>
          <w:rFonts w:ascii="Helvetica" w:hAnsi="Helvetica"/>
          <w:b/>
          <w:sz w:val="14"/>
          <w:szCs w:val="14"/>
        </w:rPr>
        <w:t xml:space="preserve"> de Evaluación y Recomendaciones. </w:t>
      </w:r>
      <w:r w:rsidRPr="003B457A">
        <w:rPr>
          <w:rFonts w:ascii="Helvetica" w:hAnsi="Helvetica"/>
          <w:sz w:val="14"/>
          <w:szCs w:val="14"/>
        </w:rPr>
        <w:t>Respecto de dar a conocer el monto real de los subsidios del transporte público colectivo de pasajeros por modo de transporte, esta información puede ser consultada en el Proyecto de Presupuesto de Egresos de la Ciudad de México para el Ejercicio Fiscal 2018, en el apartado 4 Orientación del Gasto por Eje Estratégico del Programa General de Desarrollo. Faltando la información desagregada por decil de ingreso de los hogares, así como la metodología para su estimación.</w:t>
      </w:r>
    </w:p>
    <w:p w:rsidR="007976E0" w:rsidRDefault="007976E0" w:rsidP="00B72F36">
      <w:pPr>
        <w:pStyle w:val="Textonotapie"/>
        <w:ind w:left="142"/>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6E0" w:rsidRDefault="004C5647" w:rsidP="00B96F21">
    <w:pPr>
      <w:pStyle w:val="Encabezado"/>
      <w:jc w:val="right"/>
    </w:pPr>
    <w:r>
      <w:rPr>
        <w:noProof/>
      </w:rPr>
      <w:pict>
        <v:group id="Grupo 3" o:spid="_x0000_s4097" style="position:absolute;left:0;text-align:left;margin-left:.85pt;margin-top:159.85pt;width:38.45pt;height:18.7pt;z-index:251661312;mso-position-horizontal-relative:right-margin-area;mso-position-vertical-relative:page" coordorigin="689,3255" coordsize="769,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" o:allowincell="f">
          <v:shapetype id="_x0000_t202" coordsize="21600,21600" o:spt="202" path="m,l,21600r21600,l21600,xe">
            <v:stroke joinstyle="miter"/>
            <v:path gradientshapeok="t" o:connecttype="rect"/>
          </v:shapetype>
          <v:shape id="Text Box 2" o:spid="_x0000_s4101" type="#_x0000_t202" style="position:absolute;left:689;top:3263;width:769;height:3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3mG8MA&#10;AADaAAAADwAAAGRycy9kb3ducmV2LnhtbESP3WrCQBSE7wu+w3KE3hSzUbBIzCr+oPamF1Ef4JA9&#10;JsHs2ZBdk7RP3y0IXg4z8w2TrgdTi45aV1lWMI1iEMS51RUXCq6Xw2QBwnlkjbVlUvBDDtar0VuK&#10;ibY9Z9SdfSEChF2CCkrvm0RKl5dk0EW2IQ7ezbYGfZBtIXWLfYCbWs7i+FMarDgslNjQrqT8fn4Y&#10;BbTJ7O/33R1Ntt3vjreK6UOelHofD5slCE+Df4Wf7S+tYA7/V8IN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3mG8MAAADaAAAADwAAAAAAAAAAAAAAAACYAgAAZHJzL2Rv&#10;d25yZXYueG1sUEsFBgAAAAAEAAQA9QAAAIgDAAAAAA==&#10;" filled="f" stroked="f">
            <v:textbox inset="0,0,0,0">
              <w:txbxContent>
                <w:p w:rsidR="007976E0" w:rsidRDefault="004C5647">
                  <w:pPr>
                    <w:pStyle w:val="Encabezado"/>
                    <w:jc w:val="center"/>
                  </w:pPr>
                  <w:r w:rsidRPr="004C5647">
                    <w:fldChar w:fldCharType="begin"/>
                  </w:r>
                  <w:r w:rsidR="007976E0">
                    <w:instrText xml:space="preserve"> PAGE    \* MERGEFORMAT </w:instrText>
                  </w:r>
                  <w:r w:rsidRPr="004C5647">
                    <w:fldChar w:fldCharType="separate"/>
                  </w:r>
                  <w:r w:rsidR="00D444E8" w:rsidRPr="00D444E8">
                    <w:rPr>
                      <w:rStyle w:val="Nmerodepgina"/>
                      <w:b/>
                      <w:noProof/>
                      <w:color w:val="3F3151" w:themeColor="accent4" w:themeShade="7F"/>
                      <w:sz w:val="16"/>
                      <w:szCs w:val="16"/>
                    </w:rPr>
                    <w:t>1</w:t>
                  </w:r>
                  <w:r>
                    <w:rPr>
                      <w:rStyle w:val="Nmerodepgina"/>
                      <w:b/>
                      <w:noProof/>
                      <w:color w:val="3F3151" w:themeColor="accent4" w:themeShade="7F"/>
                      <w:sz w:val="16"/>
                      <w:szCs w:val="16"/>
                    </w:rPr>
                    <w:fldChar w:fldCharType="end"/>
                  </w:r>
                </w:p>
              </w:txbxContent>
            </v:textbox>
          </v:shape>
          <v:group id="Group 3" o:spid="_x0000_s4098" style="position:absolute;left:886;top:3255;width:374;height:374" coordorigin="1453,14832" coordsize="374,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oval id="Oval 4" o:spid="_x0000_s4100" style="position:absolute;left:1453;top:14832;width:374;height:3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I74A&#10;AADaAAAADwAAAGRycy9kb3ducmV2LnhtbERPTYvCMBC9C/6HMII3Td2DLNUouiKUvVlF2dvQzDZl&#10;m0lJYq3/3hwWPD7e93o72Fb05EPjWMFinoEgrpxuuFZwOR9nnyBCRNbYOiYFTwqw3YxHa8y1e/CJ&#10;+jLWIoVwyFGBibHLpQyVIYth7jrixP06bzEm6GupPT5SuG3lR5YtpcWGU4PBjr4MVX/l3Sq4lt8/&#10;Fz4sr4X1/e12P5hdsd8rNZ0MuxWISEN8i//dhVaQtqYr6Qb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ofyiO+AAAA2gAAAA8AAAAAAAAAAAAAAAAAmAIAAGRycy9kb3ducmV2&#10;LnhtbFBLBQYAAAAABAAEAPUAAACDAwAAAAA=&#10;" filled="f" strokecolor="#7ba0cd [2420]" strokeweight=".5pt"/>
            <v:oval id="Oval 5" o:spid="_x0000_s4099" style="position:absolute;left:1462;top:14835;width:101;height: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K/MMA&#10;AADaAAAADwAAAGRycy9kb3ducmV2LnhtbESPT2sCMRTE7wW/Q3iCt5q1gujWKNqy4MGD/+j5kbzu&#10;bt28bDdRVz+9EQSPw8z8hpnOW1uJMzW+dKxg0E9AEGtnSs4VHPbZ+xiED8gGK8ek4Eoe5rPO2xRT&#10;4y68pfMu5CJC2KeooAihTqX0uiCLvu9q4uj9usZiiLLJpWnwEuG2kh9JMpIWS44LBdb0VZA+7k5W&#10;wXCN3/nypv/3m+xnnPw5rYeZV6rXbRefIAK14RV+tldGwQQeV+IN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7K/MMAAADaAAAADwAAAAAAAAAAAAAAAACYAgAAZHJzL2Rv&#10;d25yZXYueG1sUEsFBgAAAAAEAAQA9QAAAIgDAAAAAA==&#10;" fillcolor="#7ba0cd [2420]" stroked="f"/>
          </v:group>
          <w10:wrap anchorx="margin" anchory="page"/>
        </v:group>
      </w:pict>
    </w:r>
    <w:sdt>
      <w:sdtPr>
        <w:id w:val="-1929953554"/>
        <w:docPartObj>
          <w:docPartGallery w:val="Page Numbers (Margins)"/>
          <w:docPartUnique/>
        </w:docPartObj>
      </w:sdtPr>
      <w:sdtContent/>
    </w:sdt>
    <w:r w:rsidR="007976E0" w:rsidRPr="0023355A">
      <w:rPr>
        <w:noProof/>
      </w:rPr>
      <w:drawing>
        <wp:inline distT="0" distB="0" distL="0" distR="0">
          <wp:extent cx="1219200" cy="552450"/>
          <wp:effectExtent l="0" t="0" r="0" b="0"/>
          <wp:docPr id="24" name="Imagen 3"/>
          <wp:cNvGraphicFramePr/>
          <a:graphic xmlns:a="http://schemas.openxmlformats.org/drawingml/2006/main">
            <a:graphicData uri="http://schemas.openxmlformats.org/drawingml/2006/picture">
              <pic:pic xmlns:pic="http://schemas.openxmlformats.org/drawingml/2006/picture">
                <pic:nvPicPr>
                  <pic:cNvPr id="7" name="6 Imagen"/>
                  <pic:cNvPicPr/>
                </pic:nvPicPr>
                <pic:blipFill>
                  <a:blip r:embed="rId1">
                    <a:clrChange>
                      <a:clrFrom>
                        <a:srgbClr val="FFFFFF"/>
                      </a:clrFrom>
                      <a:clrTo>
                        <a:srgbClr val="FFFFFF">
                          <a:alpha val="0"/>
                        </a:srgbClr>
                      </a:clrTo>
                    </a:clrChange>
                  </a:blip>
                  <a:srcRect l="38745" t="34660" r="10225" b="33815"/>
                  <a:stretch>
                    <a:fillRect/>
                  </a:stretch>
                </pic:blipFill>
                <pic:spPr bwMode="auto">
                  <a:xfrm>
                    <a:off x="0" y="0"/>
                    <a:ext cx="1219200" cy="55245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6E0" w:rsidRDefault="007976E0" w:rsidP="00B96F21">
    <w:pPr>
      <w:pStyle w:val="Encabezado"/>
      <w:jc w:val="right"/>
    </w:pPr>
    <w:r w:rsidRPr="004065E6">
      <w:rPr>
        <w:noProof/>
      </w:rPr>
      <w:drawing>
        <wp:inline distT="0" distB="0" distL="0" distR="0">
          <wp:extent cx="1219200" cy="552450"/>
          <wp:effectExtent l="0" t="0" r="0" b="0"/>
          <wp:docPr id="26" name="Imagen 3"/>
          <wp:cNvGraphicFramePr/>
          <a:graphic xmlns:a="http://schemas.openxmlformats.org/drawingml/2006/main">
            <a:graphicData uri="http://schemas.openxmlformats.org/drawingml/2006/picture">
              <pic:pic xmlns:pic="http://schemas.openxmlformats.org/drawingml/2006/picture">
                <pic:nvPicPr>
                  <pic:cNvPr id="7" name="6 Imagen"/>
                  <pic:cNvPicPr/>
                </pic:nvPicPr>
                <pic:blipFill>
                  <a:blip r:embed="rId1">
                    <a:clrChange>
                      <a:clrFrom>
                        <a:srgbClr val="FFFFFF"/>
                      </a:clrFrom>
                      <a:clrTo>
                        <a:srgbClr val="FFFFFF">
                          <a:alpha val="0"/>
                        </a:srgbClr>
                      </a:clrTo>
                    </a:clrChange>
                  </a:blip>
                  <a:srcRect l="38745" t="34660" r="10225" b="33815"/>
                  <a:stretch>
                    <a:fillRect/>
                  </a:stretch>
                </pic:blipFill>
                <pic:spPr bwMode="auto">
                  <a:xfrm>
                    <a:off x="0" y="0"/>
                    <a:ext cx="1219200" cy="55245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43352"/>
    <w:multiLevelType w:val="hybridMultilevel"/>
    <w:tmpl w:val="0CE043F0"/>
    <w:lvl w:ilvl="0" w:tplc="080A001B">
      <w:start w:val="1"/>
      <w:numFmt w:val="lowerRoman"/>
      <w:lvlText w:val="%1."/>
      <w:lvlJc w:val="righ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3964CBA"/>
    <w:multiLevelType w:val="hybridMultilevel"/>
    <w:tmpl w:val="5FBAE5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4C82A08"/>
    <w:multiLevelType w:val="hybridMultilevel"/>
    <w:tmpl w:val="19D8BF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A1E4A3F"/>
    <w:multiLevelType w:val="hybridMultilevel"/>
    <w:tmpl w:val="50B82CA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40F2A91"/>
    <w:multiLevelType w:val="hybridMultilevel"/>
    <w:tmpl w:val="F7A8B11A"/>
    <w:lvl w:ilvl="0" w:tplc="AE2C8096">
      <w:start w:val="30"/>
      <w:numFmt w:val="bullet"/>
      <w:lvlText w:val="-"/>
      <w:lvlJc w:val="left"/>
      <w:pPr>
        <w:ind w:left="720" w:hanging="360"/>
      </w:pPr>
      <w:rPr>
        <w:rFonts w:ascii="Optima" w:eastAsia="Calibri" w:hAnsi="Optima" w:cs="Optima" w:hint="default"/>
        <w:b/>
        <w:sz w:val="24"/>
        <w:szCs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4B46A6C"/>
    <w:multiLevelType w:val="hybridMultilevel"/>
    <w:tmpl w:val="1EFABF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DEA54FB"/>
    <w:multiLevelType w:val="hybridMultilevel"/>
    <w:tmpl w:val="D5B081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13D4637"/>
    <w:multiLevelType w:val="hybridMultilevel"/>
    <w:tmpl w:val="D79AD3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21E62F06"/>
    <w:multiLevelType w:val="hybridMultilevel"/>
    <w:tmpl w:val="8960D13A"/>
    <w:lvl w:ilvl="0" w:tplc="080A000F">
      <w:start w:val="1"/>
      <w:numFmt w:val="decimal"/>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
    <w:nsid w:val="25777367"/>
    <w:multiLevelType w:val="singleLevel"/>
    <w:tmpl w:val="ECAE7AB0"/>
    <w:lvl w:ilvl="0">
      <w:start w:val="1"/>
      <w:numFmt w:val="decimal"/>
      <w:lvlText w:val="7.%1."/>
      <w:legacy w:legacy="1" w:legacySpace="0" w:legacyIndent="422"/>
      <w:lvlJc w:val="left"/>
      <w:rPr>
        <w:rFonts w:ascii="Helvetica" w:hAnsi="Helvetica" w:cs="Times New Roman" w:hint="default"/>
      </w:rPr>
    </w:lvl>
  </w:abstractNum>
  <w:abstractNum w:abstractNumId="10">
    <w:nsid w:val="292658A1"/>
    <w:multiLevelType w:val="hybridMultilevel"/>
    <w:tmpl w:val="E6B43182"/>
    <w:lvl w:ilvl="0" w:tplc="080A0017">
      <w:start w:val="1"/>
      <w:numFmt w:val="lowerLetter"/>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1">
    <w:nsid w:val="29F718CE"/>
    <w:multiLevelType w:val="hybridMultilevel"/>
    <w:tmpl w:val="A3E4008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A0634CB"/>
    <w:multiLevelType w:val="hybridMultilevel"/>
    <w:tmpl w:val="3E500F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3C1A6516"/>
    <w:multiLevelType w:val="hybridMultilevel"/>
    <w:tmpl w:val="83F824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CC34035"/>
    <w:multiLevelType w:val="hybridMultilevel"/>
    <w:tmpl w:val="CD5A83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D4662F7"/>
    <w:multiLevelType w:val="hybridMultilevel"/>
    <w:tmpl w:val="B6E4C7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41DE2C38"/>
    <w:multiLevelType w:val="singleLevel"/>
    <w:tmpl w:val="BAFCC502"/>
    <w:lvl w:ilvl="0">
      <w:start w:val="1"/>
      <w:numFmt w:val="decimal"/>
      <w:lvlText w:val="2.%1."/>
      <w:legacy w:legacy="1" w:legacySpace="0" w:legacyIndent="715"/>
      <w:lvlJc w:val="left"/>
      <w:rPr>
        <w:rFonts w:ascii="Helvetica" w:hAnsi="Helvetica" w:cs="Times New Roman" w:hint="default"/>
        <w:sz w:val="26"/>
        <w:szCs w:val="26"/>
      </w:rPr>
    </w:lvl>
  </w:abstractNum>
  <w:abstractNum w:abstractNumId="17">
    <w:nsid w:val="455E75D9"/>
    <w:multiLevelType w:val="hybridMultilevel"/>
    <w:tmpl w:val="C76026E2"/>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8">
    <w:nsid w:val="47E85D2F"/>
    <w:multiLevelType w:val="hybridMultilevel"/>
    <w:tmpl w:val="4EB841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486B648E"/>
    <w:multiLevelType w:val="hybridMultilevel"/>
    <w:tmpl w:val="F200A6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4C1A3952"/>
    <w:multiLevelType w:val="hybridMultilevel"/>
    <w:tmpl w:val="9B3CE5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4EE32E86"/>
    <w:multiLevelType w:val="hybridMultilevel"/>
    <w:tmpl w:val="1A7C82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540D3E2C"/>
    <w:multiLevelType w:val="hybridMultilevel"/>
    <w:tmpl w:val="B7B40176"/>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5752300A"/>
    <w:multiLevelType w:val="hybridMultilevel"/>
    <w:tmpl w:val="769A4DF6"/>
    <w:lvl w:ilvl="0" w:tplc="43B847EC">
      <w:start w:val="3"/>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58E92498"/>
    <w:multiLevelType w:val="hybridMultilevel"/>
    <w:tmpl w:val="3F6221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59D74419"/>
    <w:multiLevelType w:val="singleLevel"/>
    <w:tmpl w:val="49C0D616"/>
    <w:lvl w:ilvl="0">
      <w:start w:val="1"/>
      <w:numFmt w:val="decimal"/>
      <w:lvlText w:val="6.%1."/>
      <w:legacy w:legacy="1" w:legacySpace="0" w:legacyIndent="552"/>
      <w:lvlJc w:val="left"/>
      <w:rPr>
        <w:rFonts w:ascii="Helvetica" w:hAnsi="Helvetica" w:cs="Times New Roman" w:hint="default"/>
      </w:rPr>
    </w:lvl>
  </w:abstractNum>
  <w:abstractNum w:abstractNumId="26">
    <w:nsid w:val="5CF97F8A"/>
    <w:multiLevelType w:val="hybridMultilevel"/>
    <w:tmpl w:val="14F8DD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5E691D38"/>
    <w:multiLevelType w:val="hybridMultilevel"/>
    <w:tmpl w:val="55588920"/>
    <w:lvl w:ilvl="0" w:tplc="080A0017">
      <w:start w:val="1"/>
      <w:numFmt w:val="lowerLetter"/>
      <w:lvlText w:val="%1)"/>
      <w:lvlJc w:val="left"/>
      <w:pPr>
        <w:ind w:left="1004" w:hanging="360"/>
      </w:p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8">
    <w:nsid w:val="5F2717E3"/>
    <w:multiLevelType w:val="multilevel"/>
    <w:tmpl w:val="07BE4A7C"/>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7CF4690"/>
    <w:multiLevelType w:val="singleLevel"/>
    <w:tmpl w:val="AAB09B50"/>
    <w:lvl w:ilvl="0">
      <w:start w:val="1"/>
      <w:numFmt w:val="decimal"/>
      <w:lvlText w:val="8.%1."/>
      <w:legacy w:legacy="1" w:legacySpace="0" w:legacyIndent="566"/>
      <w:lvlJc w:val="left"/>
      <w:rPr>
        <w:rFonts w:ascii="Helvetica" w:hAnsi="Helvetica" w:cs="Times New Roman" w:hint="default"/>
      </w:rPr>
    </w:lvl>
  </w:abstractNum>
  <w:abstractNum w:abstractNumId="30">
    <w:nsid w:val="732F1A01"/>
    <w:multiLevelType w:val="hybridMultilevel"/>
    <w:tmpl w:val="9A52BE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75423042"/>
    <w:multiLevelType w:val="singleLevel"/>
    <w:tmpl w:val="C350822C"/>
    <w:lvl w:ilvl="0">
      <w:start w:val="1"/>
      <w:numFmt w:val="decimal"/>
      <w:lvlText w:val="3.%1."/>
      <w:legacy w:legacy="1" w:legacySpace="0" w:legacyIndent="710"/>
      <w:lvlJc w:val="left"/>
      <w:rPr>
        <w:rFonts w:ascii="Helvetica" w:hAnsi="Helvetica" w:cs="Times New Roman" w:hint="default"/>
      </w:rPr>
    </w:lvl>
  </w:abstractNum>
  <w:abstractNum w:abstractNumId="32">
    <w:nsid w:val="75C602F6"/>
    <w:multiLevelType w:val="hybridMultilevel"/>
    <w:tmpl w:val="AA3E9C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76154C84"/>
    <w:multiLevelType w:val="singleLevel"/>
    <w:tmpl w:val="FA7AADFA"/>
    <w:lvl w:ilvl="0">
      <w:start w:val="1"/>
      <w:numFmt w:val="decimal"/>
      <w:lvlText w:val="4.%1."/>
      <w:legacy w:legacy="1" w:legacySpace="0" w:legacyIndent="566"/>
      <w:lvlJc w:val="left"/>
      <w:rPr>
        <w:rFonts w:ascii="Helvetica" w:hAnsi="Helvetica" w:cs="Times New Roman" w:hint="default"/>
      </w:rPr>
    </w:lvl>
  </w:abstractNum>
  <w:abstractNum w:abstractNumId="34">
    <w:nsid w:val="76976399"/>
    <w:multiLevelType w:val="hybridMultilevel"/>
    <w:tmpl w:val="51D6F6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77956BC9"/>
    <w:multiLevelType w:val="hybridMultilevel"/>
    <w:tmpl w:val="9BDCAE6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7E456B96"/>
    <w:multiLevelType w:val="singleLevel"/>
    <w:tmpl w:val="252A08A6"/>
    <w:lvl w:ilvl="0">
      <w:start w:val="1"/>
      <w:numFmt w:val="decimal"/>
      <w:lvlText w:val="5.%1."/>
      <w:legacy w:legacy="1" w:legacySpace="0" w:legacyIndent="418"/>
      <w:lvlJc w:val="left"/>
      <w:rPr>
        <w:rFonts w:ascii="Helvetica" w:hAnsi="Helvetica" w:cs="Times New Roman" w:hint="default"/>
      </w:rPr>
    </w:lvl>
  </w:abstractNum>
  <w:num w:numId="1">
    <w:abstractNumId w:val="16"/>
  </w:num>
  <w:num w:numId="2">
    <w:abstractNumId w:val="31"/>
  </w:num>
  <w:num w:numId="3">
    <w:abstractNumId w:val="33"/>
  </w:num>
  <w:num w:numId="4">
    <w:abstractNumId w:val="36"/>
  </w:num>
  <w:num w:numId="5">
    <w:abstractNumId w:val="25"/>
  </w:num>
  <w:num w:numId="6">
    <w:abstractNumId w:val="9"/>
  </w:num>
  <w:num w:numId="7">
    <w:abstractNumId w:val="29"/>
  </w:num>
  <w:num w:numId="8">
    <w:abstractNumId w:val="22"/>
  </w:num>
  <w:num w:numId="9">
    <w:abstractNumId w:val="28"/>
  </w:num>
  <w:num w:numId="10">
    <w:abstractNumId w:val="35"/>
  </w:num>
  <w:num w:numId="11">
    <w:abstractNumId w:val="5"/>
  </w:num>
  <w:num w:numId="12">
    <w:abstractNumId w:val="6"/>
  </w:num>
  <w:num w:numId="13">
    <w:abstractNumId w:val="23"/>
  </w:num>
  <w:num w:numId="14">
    <w:abstractNumId w:val="2"/>
  </w:num>
  <w:num w:numId="15">
    <w:abstractNumId w:val="1"/>
  </w:num>
  <w:num w:numId="16">
    <w:abstractNumId w:val="20"/>
  </w:num>
  <w:num w:numId="17">
    <w:abstractNumId w:val="15"/>
  </w:num>
  <w:num w:numId="18">
    <w:abstractNumId w:val="34"/>
  </w:num>
  <w:num w:numId="19">
    <w:abstractNumId w:val="7"/>
  </w:num>
  <w:num w:numId="20">
    <w:abstractNumId w:val="13"/>
  </w:num>
  <w:num w:numId="21">
    <w:abstractNumId w:val="19"/>
  </w:num>
  <w:num w:numId="22">
    <w:abstractNumId w:val="14"/>
  </w:num>
  <w:num w:numId="23">
    <w:abstractNumId w:val="21"/>
  </w:num>
  <w:num w:numId="24">
    <w:abstractNumId w:val="11"/>
  </w:num>
  <w:num w:numId="25">
    <w:abstractNumId w:val="26"/>
  </w:num>
  <w:num w:numId="26">
    <w:abstractNumId w:val="24"/>
  </w:num>
  <w:num w:numId="27">
    <w:abstractNumId w:val="18"/>
  </w:num>
  <w:num w:numId="28">
    <w:abstractNumId w:val="12"/>
  </w:num>
  <w:num w:numId="29">
    <w:abstractNumId w:val="32"/>
  </w:num>
  <w:num w:numId="30">
    <w:abstractNumId w:val="30"/>
  </w:num>
  <w:num w:numId="31">
    <w:abstractNumId w:val="10"/>
  </w:num>
  <w:num w:numId="32">
    <w:abstractNumId w:val="0"/>
  </w:num>
  <w:num w:numId="33">
    <w:abstractNumId w:val="3"/>
  </w:num>
  <w:num w:numId="34">
    <w:abstractNumId w:val="4"/>
  </w:num>
  <w:num w:numId="35">
    <w:abstractNumId w:val="27"/>
  </w:num>
  <w:num w:numId="36">
    <w:abstractNumId w:val="17"/>
  </w:num>
  <w:num w:numId="3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B72F36"/>
    <w:rsid w:val="000043AD"/>
    <w:rsid w:val="00077F8C"/>
    <w:rsid w:val="0014729D"/>
    <w:rsid w:val="001E0285"/>
    <w:rsid w:val="0040033E"/>
    <w:rsid w:val="0047231A"/>
    <w:rsid w:val="004C1969"/>
    <w:rsid w:val="004C5647"/>
    <w:rsid w:val="004D3686"/>
    <w:rsid w:val="00573AAA"/>
    <w:rsid w:val="006668C2"/>
    <w:rsid w:val="00684238"/>
    <w:rsid w:val="006A7951"/>
    <w:rsid w:val="007976E0"/>
    <w:rsid w:val="00830C5D"/>
    <w:rsid w:val="0086053B"/>
    <w:rsid w:val="008D6043"/>
    <w:rsid w:val="00A56CB2"/>
    <w:rsid w:val="00AB2274"/>
    <w:rsid w:val="00B72F36"/>
    <w:rsid w:val="00B96F21"/>
    <w:rsid w:val="00BC27B8"/>
    <w:rsid w:val="00C21EE2"/>
    <w:rsid w:val="00C94C1C"/>
    <w:rsid w:val="00D444E8"/>
    <w:rsid w:val="00EC67A7"/>
    <w:rsid w:val="00ED2484"/>
    <w:rsid w:val="00F544F9"/>
    <w:rsid w:val="00FF0DEA"/>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2F36"/>
    <w:pPr>
      <w:widowControl w:val="0"/>
      <w:autoSpaceDE w:val="0"/>
      <w:autoSpaceDN w:val="0"/>
      <w:adjustRightInd w:val="0"/>
      <w:spacing w:after="0" w:line="240" w:lineRule="auto"/>
    </w:pPr>
    <w:rPr>
      <w:rFonts w:ascii="Arial" w:eastAsiaTheme="minorEastAsia" w:hAnsi="Arial" w:cs="Arial"/>
      <w:sz w:val="20"/>
      <w:szCs w:val="20"/>
      <w:lang w:eastAsia="es-MX"/>
    </w:rPr>
  </w:style>
  <w:style w:type="paragraph" w:styleId="Ttulo1">
    <w:name w:val="heading 1"/>
    <w:basedOn w:val="Normal"/>
    <w:next w:val="Normal"/>
    <w:link w:val="Ttulo1Car"/>
    <w:uiPriority w:val="9"/>
    <w:qFormat/>
    <w:rsid w:val="00B72F3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72F3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B72F36"/>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2F36"/>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rsid w:val="00B72F36"/>
    <w:rPr>
      <w:rFonts w:asciiTheme="majorHAnsi" w:eastAsiaTheme="majorEastAsia" w:hAnsiTheme="majorHAnsi" w:cstheme="majorBidi"/>
      <w:b/>
      <w:bCs/>
      <w:color w:val="4F81BD" w:themeColor="accent1"/>
      <w:sz w:val="26"/>
      <w:szCs w:val="26"/>
      <w:lang w:eastAsia="es-MX"/>
    </w:rPr>
  </w:style>
  <w:style w:type="character" w:customStyle="1" w:styleId="Ttulo3Car">
    <w:name w:val="Título 3 Car"/>
    <w:basedOn w:val="Fuentedeprrafopredeter"/>
    <w:link w:val="Ttulo3"/>
    <w:uiPriority w:val="9"/>
    <w:rsid w:val="00B72F36"/>
    <w:rPr>
      <w:rFonts w:asciiTheme="majorHAnsi" w:eastAsiaTheme="majorEastAsia" w:hAnsiTheme="majorHAnsi" w:cstheme="majorBidi"/>
      <w:b/>
      <w:bCs/>
      <w:color w:val="4F81BD" w:themeColor="accent1"/>
      <w:sz w:val="20"/>
      <w:szCs w:val="20"/>
      <w:lang w:eastAsia="es-MX"/>
    </w:rPr>
  </w:style>
  <w:style w:type="paragraph" w:styleId="Textodeglobo">
    <w:name w:val="Balloon Text"/>
    <w:basedOn w:val="Normal"/>
    <w:link w:val="TextodegloboCar"/>
    <w:uiPriority w:val="99"/>
    <w:semiHidden/>
    <w:unhideWhenUsed/>
    <w:rsid w:val="00B72F36"/>
    <w:rPr>
      <w:rFonts w:ascii="Tahoma" w:hAnsi="Tahoma" w:cs="Tahoma"/>
      <w:sz w:val="16"/>
      <w:szCs w:val="16"/>
    </w:rPr>
  </w:style>
  <w:style w:type="character" w:customStyle="1" w:styleId="TextodegloboCar">
    <w:name w:val="Texto de globo Car"/>
    <w:basedOn w:val="Fuentedeprrafopredeter"/>
    <w:link w:val="Textodeglobo"/>
    <w:uiPriority w:val="99"/>
    <w:semiHidden/>
    <w:rsid w:val="00B72F36"/>
    <w:rPr>
      <w:rFonts w:ascii="Tahoma" w:eastAsiaTheme="minorEastAsia" w:hAnsi="Tahoma" w:cs="Tahoma"/>
      <w:sz w:val="16"/>
      <w:szCs w:val="16"/>
      <w:lang w:eastAsia="es-MX"/>
    </w:rPr>
  </w:style>
  <w:style w:type="character" w:styleId="Hipervnculo">
    <w:name w:val="Hyperlink"/>
    <w:basedOn w:val="Fuentedeprrafopredeter"/>
    <w:uiPriority w:val="99"/>
    <w:unhideWhenUsed/>
    <w:rsid w:val="00B72F36"/>
    <w:rPr>
      <w:color w:val="0000FF" w:themeColor="hyperlink"/>
      <w:u w:val="single"/>
    </w:rPr>
  </w:style>
  <w:style w:type="paragraph" w:styleId="Prrafodelista">
    <w:name w:val="List Paragraph"/>
    <w:aliases w:val="Párrafo Título 3"/>
    <w:basedOn w:val="Normal"/>
    <w:link w:val="PrrafodelistaCar"/>
    <w:uiPriority w:val="34"/>
    <w:qFormat/>
    <w:rsid w:val="00B72F36"/>
    <w:pPr>
      <w:ind w:left="720"/>
      <w:contextualSpacing/>
    </w:pPr>
  </w:style>
  <w:style w:type="character" w:customStyle="1" w:styleId="PrrafodelistaCar">
    <w:name w:val="Párrafo de lista Car"/>
    <w:aliases w:val="Párrafo Título 3 Car"/>
    <w:link w:val="Prrafodelista"/>
    <w:uiPriority w:val="34"/>
    <w:locked/>
    <w:rsid w:val="00B72F36"/>
    <w:rPr>
      <w:rFonts w:ascii="Arial" w:eastAsiaTheme="minorEastAsia" w:hAnsi="Arial" w:cs="Arial"/>
      <w:sz w:val="20"/>
      <w:szCs w:val="20"/>
      <w:lang w:eastAsia="es-MX"/>
    </w:rPr>
  </w:style>
  <w:style w:type="paragraph" w:styleId="Textonotapie">
    <w:name w:val="footnote text"/>
    <w:aliases w:val=" Car,Car"/>
    <w:basedOn w:val="Normal"/>
    <w:link w:val="TextonotapieCar"/>
    <w:uiPriority w:val="99"/>
    <w:unhideWhenUsed/>
    <w:rsid w:val="00B72F36"/>
    <w:pPr>
      <w:widowControl/>
      <w:autoSpaceDE/>
      <w:autoSpaceDN/>
      <w:adjustRightInd/>
      <w:ind w:left="357"/>
      <w:jc w:val="both"/>
    </w:pPr>
    <w:rPr>
      <w:rFonts w:ascii="Calibri" w:eastAsia="Times New Roman" w:hAnsi="Calibri" w:cs="Times New Roman"/>
    </w:rPr>
  </w:style>
  <w:style w:type="character" w:customStyle="1" w:styleId="TextonotapieCar">
    <w:name w:val="Texto nota pie Car"/>
    <w:aliases w:val=" Car Car,Car Car"/>
    <w:basedOn w:val="Fuentedeprrafopredeter"/>
    <w:link w:val="Textonotapie"/>
    <w:uiPriority w:val="99"/>
    <w:rsid w:val="00B72F36"/>
    <w:rPr>
      <w:rFonts w:ascii="Calibri" w:eastAsia="Times New Roman" w:hAnsi="Calibri" w:cs="Times New Roman"/>
      <w:sz w:val="20"/>
      <w:szCs w:val="20"/>
      <w:lang w:eastAsia="es-MX"/>
    </w:rPr>
  </w:style>
  <w:style w:type="character" w:styleId="Refdenotaalpie">
    <w:name w:val="footnote reference"/>
    <w:uiPriority w:val="99"/>
    <w:unhideWhenUsed/>
    <w:rsid w:val="00B72F36"/>
    <w:rPr>
      <w:vertAlign w:val="superscript"/>
    </w:rPr>
  </w:style>
  <w:style w:type="paragraph" w:styleId="Textoindependiente">
    <w:name w:val="Body Text"/>
    <w:basedOn w:val="Normal"/>
    <w:link w:val="TextoindependienteCar"/>
    <w:unhideWhenUsed/>
    <w:rsid w:val="00B72F36"/>
    <w:pPr>
      <w:widowControl/>
      <w:tabs>
        <w:tab w:val="left" w:pos="284"/>
      </w:tabs>
      <w:autoSpaceDE/>
      <w:autoSpaceDN/>
      <w:adjustRightInd/>
      <w:jc w:val="center"/>
    </w:pPr>
    <w:rPr>
      <w:rFonts w:ascii="Times New Roman" w:eastAsia="Times New Roman" w:hAnsi="Times New Roman" w:cs="Times New Roman"/>
      <w:lang w:val="es-ES_tradnl"/>
    </w:rPr>
  </w:style>
  <w:style w:type="character" w:customStyle="1" w:styleId="TextoindependienteCar">
    <w:name w:val="Texto independiente Car"/>
    <w:basedOn w:val="Fuentedeprrafopredeter"/>
    <w:link w:val="Textoindependiente"/>
    <w:rsid w:val="00B72F36"/>
    <w:rPr>
      <w:rFonts w:ascii="Times New Roman" w:eastAsia="Times New Roman" w:hAnsi="Times New Roman" w:cs="Times New Roman"/>
      <w:sz w:val="20"/>
      <w:szCs w:val="20"/>
      <w:lang w:val="es-ES_tradnl" w:eastAsia="es-MX"/>
    </w:rPr>
  </w:style>
  <w:style w:type="table" w:styleId="Tablaconcuadrcula">
    <w:name w:val="Table Grid"/>
    <w:basedOn w:val="Tablanormal"/>
    <w:uiPriority w:val="59"/>
    <w:rsid w:val="00B72F36"/>
    <w:pPr>
      <w:spacing w:after="0" w:line="240" w:lineRule="auto"/>
    </w:pPr>
    <w:rPr>
      <w:rFonts w:eastAsiaTheme="minorEastAsia"/>
      <w:lang w:eastAsia="es-MX"/>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B72F36"/>
    <w:pPr>
      <w:tabs>
        <w:tab w:val="center" w:pos="4419"/>
        <w:tab w:val="right" w:pos="8838"/>
      </w:tabs>
    </w:pPr>
  </w:style>
  <w:style w:type="character" w:customStyle="1" w:styleId="EncabezadoCar">
    <w:name w:val="Encabezado Car"/>
    <w:basedOn w:val="Fuentedeprrafopredeter"/>
    <w:link w:val="Encabezado"/>
    <w:uiPriority w:val="99"/>
    <w:rsid w:val="00B72F36"/>
    <w:rPr>
      <w:rFonts w:ascii="Arial" w:eastAsiaTheme="minorEastAsia" w:hAnsi="Arial" w:cs="Arial"/>
      <w:sz w:val="20"/>
      <w:szCs w:val="20"/>
      <w:lang w:eastAsia="es-MX"/>
    </w:rPr>
  </w:style>
  <w:style w:type="paragraph" w:styleId="Piedepgina">
    <w:name w:val="footer"/>
    <w:basedOn w:val="Normal"/>
    <w:link w:val="PiedepginaCar"/>
    <w:uiPriority w:val="99"/>
    <w:unhideWhenUsed/>
    <w:rsid w:val="00B72F36"/>
    <w:pPr>
      <w:tabs>
        <w:tab w:val="center" w:pos="4419"/>
        <w:tab w:val="right" w:pos="8838"/>
      </w:tabs>
    </w:pPr>
  </w:style>
  <w:style w:type="character" w:customStyle="1" w:styleId="PiedepginaCar">
    <w:name w:val="Pie de página Car"/>
    <w:basedOn w:val="Fuentedeprrafopredeter"/>
    <w:link w:val="Piedepgina"/>
    <w:uiPriority w:val="99"/>
    <w:rsid w:val="00B72F36"/>
    <w:rPr>
      <w:rFonts w:ascii="Arial" w:eastAsiaTheme="minorEastAsia" w:hAnsi="Arial" w:cs="Arial"/>
      <w:sz w:val="20"/>
      <w:szCs w:val="20"/>
      <w:lang w:eastAsia="es-MX"/>
    </w:rPr>
  </w:style>
  <w:style w:type="paragraph" w:customStyle="1" w:styleId="yiv0093027400msonospacing">
    <w:name w:val="yiv0093027400msonospacing"/>
    <w:basedOn w:val="Normal"/>
    <w:rsid w:val="00B72F36"/>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styleId="Refdecomentario">
    <w:name w:val="annotation reference"/>
    <w:basedOn w:val="Fuentedeprrafopredeter"/>
    <w:uiPriority w:val="99"/>
    <w:semiHidden/>
    <w:unhideWhenUsed/>
    <w:rsid w:val="00B72F36"/>
    <w:rPr>
      <w:sz w:val="16"/>
      <w:szCs w:val="16"/>
    </w:rPr>
  </w:style>
  <w:style w:type="paragraph" w:styleId="Textocomentario">
    <w:name w:val="annotation text"/>
    <w:basedOn w:val="Normal"/>
    <w:link w:val="TextocomentarioCar"/>
    <w:uiPriority w:val="99"/>
    <w:unhideWhenUsed/>
    <w:rsid w:val="00B72F36"/>
  </w:style>
  <w:style w:type="character" w:customStyle="1" w:styleId="TextocomentarioCar">
    <w:name w:val="Texto comentario Car"/>
    <w:basedOn w:val="Fuentedeprrafopredeter"/>
    <w:link w:val="Textocomentario"/>
    <w:uiPriority w:val="99"/>
    <w:rsid w:val="00B72F36"/>
    <w:rPr>
      <w:rFonts w:ascii="Arial" w:eastAsiaTheme="minorEastAsia" w:hAnsi="Arial" w:cs="Arial"/>
      <w:sz w:val="20"/>
      <w:szCs w:val="20"/>
      <w:lang w:eastAsia="es-MX"/>
    </w:rPr>
  </w:style>
  <w:style w:type="paragraph" w:styleId="Asuntodelcomentario">
    <w:name w:val="annotation subject"/>
    <w:basedOn w:val="Textocomentario"/>
    <w:next w:val="Textocomentario"/>
    <w:link w:val="AsuntodelcomentarioCar"/>
    <w:uiPriority w:val="99"/>
    <w:semiHidden/>
    <w:unhideWhenUsed/>
    <w:rsid w:val="00B72F36"/>
    <w:rPr>
      <w:b/>
      <w:bCs/>
    </w:rPr>
  </w:style>
  <w:style w:type="character" w:customStyle="1" w:styleId="AsuntodelcomentarioCar">
    <w:name w:val="Asunto del comentario Car"/>
    <w:basedOn w:val="TextocomentarioCar"/>
    <w:link w:val="Asuntodelcomentario"/>
    <w:uiPriority w:val="99"/>
    <w:semiHidden/>
    <w:rsid w:val="00B72F36"/>
    <w:rPr>
      <w:rFonts w:ascii="Arial" w:eastAsiaTheme="minorEastAsia" w:hAnsi="Arial" w:cs="Arial"/>
      <w:b/>
      <w:bCs/>
      <w:sz w:val="20"/>
      <w:szCs w:val="20"/>
      <w:lang w:eastAsia="es-MX"/>
    </w:rPr>
  </w:style>
  <w:style w:type="character" w:styleId="Nmerodepgina">
    <w:name w:val="page number"/>
    <w:basedOn w:val="Fuentedeprrafopredeter"/>
    <w:uiPriority w:val="99"/>
    <w:unhideWhenUsed/>
    <w:rsid w:val="00B72F36"/>
    <w:rPr>
      <w:rFonts w:eastAsiaTheme="minorEastAsia" w:cstheme="minorBidi"/>
      <w:bCs w:val="0"/>
      <w:iCs w:val="0"/>
      <w:szCs w:val="22"/>
      <w:lang w:val="es-ES"/>
    </w:rPr>
  </w:style>
  <w:style w:type="paragraph" w:styleId="TtulodeTDC">
    <w:name w:val="TOC Heading"/>
    <w:basedOn w:val="Ttulo1"/>
    <w:next w:val="Normal"/>
    <w:uiPriority w:val="39"/>
    <w:unhideWhenUsed/>
    <w:qFormat/>
    <w:rsid w:val="00B72F36"/>
    <w:pPr>
      <w:widowControl/>
      <w:autoSpaceDE/>
      <w:autoSpaceDN/>
      <w:adjustRightInd/>
      <w:spacing w:line="276" w:lineRule="auto"/>
      <w:outlineLvl w:val="9"/>
    </w:pPr>
    <w:rPr>
      <w:lang w:val="es-ES" w:eastAsia="en-US"/>
    </w:rPr>
  </w:style>
  <w:style w:type="paragraph" w:styleId="TDC1">
    <w:name w:val="toc 1"/>
    <w:basedOn w:val="Normal"/>
    <w:next w:val="Normal"/>
    <w:autoRedefine/>
    <w:uiPriority w:val="39"/>
    <w:unhideWhenUsed/>
    <w:rsid w:val="00B72F36"/>
    <w:pPr>
      <w:spacing w:after="100"/>
    </w:pPr>
  </w:style>
  <w:style w:type="paragraph" w:styleId="TDC2">
    <w:name w:val="toc 2"/>
    <w:basedOn w:val="Normal"/>
    <w:next w:val="Normal"/>
    <w:autoRedefine/>
    <w:uiPriority w:val="39"/>
    <w:unhideWhenUsed/>
    <w:rsid w:val="00B96F21"/>
    <w:pPr>
      <w:tabs>
        <w:tab w:val="right" w:leader="dot" w:pos="8789"/>
      </w:tabs>
      <w:spacing w:after="100"/>
      <w:ind w:left="-142" w:firstLine="342"/>
    </w:pPr>
  </w:style>
  <w:style w:type="paragraph" w:styleId="TDC3">
    <w:name w:val="toc 3"/>
    <w:basedOn w:val="Normal"/>
    <w:next w:val="Normal"/>
    <w:autoRedefine/>
    <w:uiPriority w:val="39"/>
    <w:unhideWhenUsed/>
    <w:rsid w:val="00B72F36"/>
    <w:pPr>
      <w:spacing w:after="100"/>
      <w:ind w:left="400"/>
    </w:pPr>
  </w:style>
  <w:style w:type="paragraph" w:styleId="NormalWeb">
    <w:name w:val="Normal (Web)"/>
    <w:basedOn w:val="Normal"/>
    <w:uiPriority w:val="99"/>
    <w:rsid w:val="00B72F36"/>
    <w:pPr>
      <w:widowControl/>
      <w:autoSpaceDE/>
      <w:autoSpaceDN/>
      <w:adjustRightInd/>
      <w:spacing w:before="100" w:beforeAutospacing="1" w:after="100" w:afterAutospacing="1"/>
    </w:pPr>
    <w:rPr>
      <w:rFonts w:ascii="Times New Roman" w:eastAsia="Times New Roman" w:hAnsi="Times New Roman" w:cs="Times New Roman"/>
      <w:sz w:val="24"/>
      <w:szCs w:val="24"/>
      <w:lang w:val="es-ES" w:eastAsia="es-ES"/>
    </w:rPr>
  </w:style>
  <w:style w:type="paragraph" w:customStyle="1" w:styleId="Default">
    <w:name w:val="Default"/>
    <w:rsid w:val="00B72F36"/>
    <w:pPr>
      <w:autoSpaceDE w:val="0"/>
      <w:autoSpaceDN w:val="0"/>
      <w:adjustRightInd w:val="0"/>
      <w:spacing w:after="0" w:line="240" w:lineRule="auto"/>
    </w:pPr>
    <w:rPr>
      <w:rFonts w:ascii="Cambria" w:eastAsia="Calibri" w:hAnsi="Cambria" w:cs="Cambria"/>
      <w:color w:val="000000"/>
      <w:sz w:val="24"/>
      <w:szCs w:val="24"/>
      <w:lang w:eastAsia="es-MX"/>
    </w:rPr>
  </w:style>
  <w:style w:type="character" w:customStyle="1" w:styleId="fontstyle01">
    <w:name w:val="fontstyle01"/>
    <w:basedOn w:val="Fuentedeprrafopredeter"/>
    <w:rsid w:val="00B72F36"/>
    <w:rPr>
      <w:rFonts w:ascii="Century Gothic" w:hAnsi="Century Gothic" w:hint="default"/>
      <w:b/>
      <w:bCs/>
      <w:i w:val="0"/>
      <w:iCs w:val="0"/>
      <w:color w:val="000000"/>
      <w:sz w:val="22"/>
      <w:szCs w:val="22"/>
    </w:rPr>
  </w:style>
  <w:style w:type="paragraph" w:styleId="Sinespaciado">
    <w:name w:val="No Spacing"/>
    <w:uiPriority w:val="1"/>
    <w:qFormat/>
    <w:rsid w:val="00B72F36"/>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2F36"/>
    <w:pPr>
      <w:widowControl w:val="0"/>
      <w:autoSpaceDE w:val="0"/>
      <w:autoSpaceDN w:val="0"/>
      <w:adjustRightInd w:val="0"/>
      <w:spacing w:after="0" w:line="240" w:lineRule="auto"/>
    </w:pPr>
    <w:rPr>
      <w:rFonts w:ascii="Arial" w:eastAsiaTheme="minorEastAsia" w:hAnsi="Arial" w:cs="Arial"/>
      <w:sz w:val="20"/>
      <w:szCs w:val="20"/>
      <w:lang w:eastAsia="es-MX"/>
    </w:rPr>
  </w:style>
  <w:style w:type="paragraph" w:styleId="Ttulo1">
    <w:name w:val="heading 1"/>
    <w:basedOn w:val="Normal"/>
    <w:next w:val="Normal"/>
    <w:link w:val="Ttulo1Car"/>
    <w:uiPriority w:val="9"/>
    <w:qFormat/>
    <w:rsid w:val="00B72F3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72F3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B72F36"/>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2F36"/>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rsid w:val="00B72F36"/>
    <w:rPr>
      <w:rFonts w:asciiTheme="majorHAnsi" w:eastAsiaTheme="majorEastAsia" w:hAnsiTheme="majorHAnsi" w:cstheme="majorBidi"/>
      <w:b/>
      <w:bCs/>
      <w:color w:val="4F81BD" w:themeColor="accent1"/>
      <w:sz w:val="26"/>
      <w:szCs w:val="26"/>
      <w:lang w:eastAsia="es-MX"/>
    </w:rPr>
  </w:style>
  <w:style w:type="character" w:customStyle="1" w:styleId="Ttulo3Car">
    <w:name w:val="Título 3 Car"/>
    <w:basedOn w:val="Fuentedeprrafopredeter"/>
    <w:link w:val="Ttulo3"/>
    <w:uiPriority w:val="9"/>
    <w:rsid w:val="00B72F36"/>
    <w:rPr>
      <w:rFonts w:asciiTheme="majorHAnsi" w:eastAsiaTheme="majorEastAsia" w:hAnsiTheme="majorHAnsi" w:cstheme="majorBidi"/>
      <w:b/>
      <w:bCs/>
      <w:color w:val="4F81BD" w:themeColor="accent1"/>
      <w:sz w:val="20"/>
      <w:szCs w:val="20"/>
      <w:lang w:eastAsia="es-MX"/>
    </w:rPr>
  </w:style>
  <w:style w:type="paragraph" w:styleId="Textodeglobo">
    <w:name w:val="Balloon Text"/>
    <w:basedOn w:val="Normal"/>
    <w:link w:val="TextodegloboCar"/>
    <w:uiPriority w:val="99"/>
    <w:semiHidden/>
    <w:unhideWhenUsed/>
    <w:rsid w:val="00B72F36"/>
    <w:rPr>
      <w:rFonts w:ascii="Tahoma" w:hAnsi="Tahoma" w:cs="Tahoma"/>
      <w:sz w:val="16"/>
      <w:szCs w:val="16"/>
    </w:rPr>
  </w:style>
  <w:style w:type="character" w:customStyle="1" w:styleId="TextodegloboCar">
    <w:name w:val="Texto de globo Car"/>
    <w:basedOn w:val="Fuentedeprrafopredeter"/>
    <w:link w:val="Textodeglobo"/>
    <w:uiPriority w:val="99"/>
    <w:semiHidden/>
    <w:rsid w:val="00B72F36"/>
    <w:rPr>
      <w:rFonts w:ascii="Tahoma" w:eastAsiaTheme="minorEastAsia" w:hAnsi="Tahoma" w:cs="Tahoma"/>
      <w:sz w:val="16"/>
      <w:szCs w:val="16"/>
      <w:lang w:eastAsia="es-MX"/>
    </w:rPr>
  </w:style>
  <w:style w:type="character" w:styleId="Hipervnculo">
    <w:name w:val="Hyperlink"/>
    <w:basedOn w:val="Fuentedeprrafopredeter"/>
    <w:uiPriority w:val="99"/>
    <w:unhideWhenUsed/>
    <w:rsid w:val="00B72F36"/>
    <w:rPr>
      <w:color w:val="0000FF" w:themeColor="hyperlink"/>
      <w:u w:val="single"/>
    </w:rPr>
  </w:style>
  <w:style w:type="paragraph" w:styleId="Prrafodelista">
    <w:name w:val="List Paragraph"/>
    <w:aliases w:val="Párrafo Título 3"/>
    <w:basedOn w:val="Normal"/>
    <w:link w:val="PrrafodelistaCar"/>
    <w:uiPriority w:val="34"/>
    <w:qFormat/>
    <w:rsid w:val="00B72F36"/>
    <w:pPr>
      <w:ind w:left="720"/>
      <w:contextualSpacing/>
    </w:pPr>
  </w:style>
  <w:style w:type="character" w:customStyle="1" w:styleId="PrrafodelistaCar">
    <w:name w:val="Párrafo de lista Car"/>
    <w:aliases w:val="Párrafo Título 3 Car"/>
    <w:link w:val="Prrafodelista"/>
    <w:uiPriority w:val="34"/>
    <w:locked/>
    <w:rsid w:val="00B72F36"/>
    <w:rPr>
      <w:rFonts w:ascii="Arial" w:eastAsiaTheme="minorEastAsia" w:hAnsi="Arial" w:cs="Arial"/>
      <w:sz w:val="20"/>
      <w:szCs w:val="20"/>
      <w:lang w:eastAsia="es-MX"/>
    </w:rPr>
  </w:style>
  <w:style w:type="paragraph" w:styleId="Textonotapie">
    <w:name w:val="footnote text"/>
    <w:aliases w:val=" Car,Car"/>
    <w:basedOn w:val="Normal"/>
    <w:link w:val="TextonotapieCar"/>
    <w:uiPriority w:val="99"/>
    <w:unhideWhenUsed/>
    <w:rsid w:val="00B72F36"/>
    <w:pPr>
      <w:widowControl/>
      <w:autoSpaceDE/>
      <w:autoSpaceDN/>
      <w:adjustRightInd/>
      <w:ind w:left="357"/>
      <w:jc w:val="both"/>
    </w:pPr>
    <w:rPr>
      <w:rFonts w:ascii="Calibri" w:eastAsia="Times New Roman" w:hAnsi="Calibri" w:cs="Times New Roman"/>
    </w:rPr>
  </w:style>
  <w:style w:type="character" w:customStyle="1" w:styleId="TextonotapieCar">
    <w:name w:val="Texto nota pie Car"/>
    <w:aliases w:val=" Car Car,Car Car"/>
    <w:basedOn w:val="Fuentedeprrafopredeter"/>
    <w:link w:val="Textonotapie"/>
    <w:uiPriority w:val="99"/>
    <w:rsid w:val="00B72F36"/>
    <w:rPr>
      <w:rFonts w:ascii="Calibri" w:eastAsia="Times New Roman" w:hAnsi="Calibri" w:cs="Times New Roman"/>
      <w:sz w:val="20"/>
      <w:szCs w:val="20"/>
      <w:lang w:eastAsia="es-MX"/>
    </w:rPr>
  </w:style>
  <w:style w:type="character" w:styleId="Refdenotaalpie">
    <w:name w:val="footnote reference"/>
    <w:uiPriority w:val="99"/>
    <w:unhideWhenUsed/>
    <w:rsid w:val="00B72F36"/>
    <w:rPr>
      <w:vertAlign w:val="superscript"/>
    </w:rPr>
  </w:style>
  <w:style w:type="paragraph" w:styleId="Textoindependiente">
    <w:name w:val="Body Text"/>
    <w:basedOn w:val="Normal"/>
    <w:link w:val="TextoindependienteCar"/>
    <w:unhideWhenUsed/>
    <w:rsid w:val="00B72F36"/>
    <w:pPr>
      <w:widowControl/>
      <w:tabs>
        <w:tab w:val="left" w:pos="284"/>
      </w:tabs>
      <w:autoSpaceDE/>
      <w:autoSpaceDN/>
      <w:adjustRightInd/>
      <w:jc w:val="center"/>
    </w:pPr>
    <w:rPr>
      <w:rFonts w:ascii="Times New Roman" w:eastAsia="Times New Roman" w:hAnsi="Times New Roman" w:cs="Times New Roman"/>
      <w:lang w:val="es-ES_tradnl"/>
    </w:rPr>
  </w:style>
  <w:style w:type="character" w:customStyle="1" w:styleId="TextoindependienteCar">
    <w:name w:val="Texto independiente Car"/>
    <w:basedOn w:val="Fuentedeprrafopredeter"/>
    <w:link w:val="Textoindependiente"/>
    <w:rsid w:val="00B72F36"/>
    <w:rPr>
      <w:rFonts w:ascii="Times New Roman" w:eastAsia="Times New Roman" w:hAnsi="Times New Roman" w:cs="Times New Roman"/>
      <w:sz w:val="20"/>
      <w:szCs w:val="20"/>
      <w:lang w:val="es-ES_tradnl" w:eastAsia="es-MX"/>
    </w:rPr>
  </w:style>
  <w:style w:type="table" w:styleId="Tablaconcuadrcula">
    <w:name w:val="Table Grid"/>
    <w:basedOn w:val="Tablanormal"/>
    <w:uiPriority w:val="59"/>
    <w:rsid w:val="00B72F36"/>
    <w:pPr>
      <w:spacing w:after="0" w:line="240" w:lineRule="auto"/>
    </w:pPr>
    <w:rPr>
      <w:rFonts w:eastAsiaTheme="minorEastAsia"/>
      <w:lang w:eastAsia="es-MX"/>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ncabezado">
    <w:name w:val="header"/>
    <w:basedOn w:val="Normal"/>
    <w:link w:val="EncabezadoCar"/>
    <w:uiPriority w:val="99"/>
    <w:unhideWhenUsed/>
    <w:rsid w:val="00B72F36"/>
    <w:pPr>
      <w:tabs>
        <w:tab w:val="center" w:pos="4419"/>
        <w:tab w:val="right" w:pos="8838"/>
      </w:tabs>
    </w:pPr>
  </w:style>
  <w:style w:type="character" w:customStyle="1" w:styleId="EncabezadoCar">
    <w:name w:val="Encabezado Car"/>
    <w:basedOn w:val="Fuentedeprrafopredeter"/>
    <w:link w:val="Encabezado"/>
    <w:uiPriority w:val="99"/>
    <w:rsid w:val="00B72F36"/>
    <w:rPr>
      <w:rFonts w:ascii="Arial" w:eastAsiaTheme="minorEastAsia" w:hAnsi="Arial" w:cs="Arial"/>
      <w:sz w:val="20"/>
      <w:szCs w:val="20"/>
      <w:lang w:eastAsia="es-MX"/>
    </w:rPr>
  </w:style>
  <w:style w:type="paragraph" w:styleId="Piedepgina">
    <w:name w:val="footer"/>
    <w:basedOn w:val="Normal"/>
    <w:link w:val="PiedepginaCar"/>
    <w:uiPriority w:val="99"/>
    <w:unhideWhenUsed/>
    <w:rsid w:val="00B72F36"/>
    <w:pPr>
      <w:tabs>
        <w:tab w:val="center" w:pos="4419"/>
        <w:tab w:val="right" w:pos="8838"/>
      </w:tabs>
    </w:pPr>
  </w:style>
  <w:style w:type="character" w:customStyle="1" w:styleId="PiedepginaCar">
    <w:name w:val="Pie de página Car"/>
    <w:basedOn w:val="Fuentedeprrafopredeter"/>
    <w:link w:val="Piedepgina"/>
    <w:uiPriority w:val="99"/>
    <w:rsid w:val="00B72F36"/>
    <w:rPr>
      <w:rFonts w:ascii="Arial" w:eastAsiaTheme="minorEastAsia" w:hAnsi="Arial" w:cs="Arial"/>
      <w:sz w:val="20"/>
      <w:szCs w:val="20"/>
      <w:lang w:eastAsia="es-MX"/>
    </w:rPr>
  </w:style>
  <w:style w:type="paragraph" w:customStyle="1" w:styleId="yiv0093027400msonospacing">
    <w:name w:val="yiv0093027400msonospacing"/>
    <w:basedOn w:val="Normal"/>
    <w:rsid w:val="00B72F36"/>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styleId="Refdecomentario">
    <w:name w:val="annotation reference"/>
    <w:basedOn w:val="Fuentedeprrafopredeter"/>
    <w:uiPriority w:val="99"/>
    <w:semiHidden/>
    <w:unhideWhenUsed/>
    <w:rsid w:val="00B72F36"/>
    <w:rPr>
      <w:sz w:val="16"/>
      <w:szCs w:val="16"/>
    </w:rPr>
  </w:style>
  <w:style w:type="paragraph" w:styleId="Textocomentario">
    <w:name w:val="annotation text"/>
    <w:basedOn w:val="Normal"/>
    <w:link w:val="TextocomentarioCar"/>
    <w:uiPriority w:val="99"/>
    <w:unhideWhenUsed/>
    <w:rsid w:val="00B72F36"/>
  </w:style>
  <w:style w:type="character" w:customStyle="1" w:styleId="TextocomentarioCar">
    <w:name w:val="Texto comentario Car"/>
    <w:basedOn w:val="Fuentedeprrafopredeter"/>
    <w:link w:val="Textocomentario"/>
    <w:uiPriority w:val="99"/>
    <w:rsid w:val="00B72F36"/>
    <w:rPr>
      <w:rFonts w:ascii="Arial" w:eastAsiaTheme="minorEastAsia" w:hAnsi="Arial" w:cs="Arial"/>
      <w:sz w:val="20"/>
      <w:szCs w:val="20"/>
      <w:lang w:eastAsia="es-MX"/>
    </w:rPr>
  </w:style>
  <w:style w:type="paragraph" w:styleId="Asuntodelcomentario">
    <w:name w:val="annotation subject"/>
    <w:basedOn w:val="Textocomentario"/>
    <w:next w:val="Textocomentario"/>
    <w:link w:val="AsuntodelcomentarioCar"/>
    <w:uiPriority w:val="99"/>
    <w:semiHidden/>
    <w:unhideWhenUsed/>
    <w:rsid w:val="00B72F36"/>
    <w:rPr>
      <w:b/>
      <w:bCs/>
    </w:rPr>
  </w:style>
  <w:style w:type="character" w:customStyle="1" w:styleId="AsuntodelcomentarioCar">
    <w:name w:val="Asunto del comentario Car"/>
    <w:basedOn w:val="TextocomentarioCar"/>
    <w:link w:val="Asuntodelcomentario"/>
    <w:uiPriority w:val="99"/>
    <w:semiHidden/>
    <w:rsid w:val="00B72F36"/>
    <w:rPr>
      <w:rFonts w:ascii="Arial" w:eastAsiaTheme="minorEastAsia" w:hAnsi="Arial" w:cs="Arial"/>
      <w:b/>
      <w:bCs/>
      <w:sz w:val="20"/>
      <w:szCs w:val="20"/>
      <w:lang w:eastAsia="es-MX"/>
    </w:rPr>
  </w:style>
  <w:style w:type="character" w:styleId="Nmerodepgina">
    <w:name w:val="page number"/>
    <w:basedOn w:val="Fuentedeprrafopredeter"/>
    <w:uiPriority w:val="99"/>
    <w:unhideWhenUsed/>
    <w:rsid w:val="00B72F36"/>
    <w:rPr>
      <w:rFonts w:eastAsiaTheme="minorEastAsia" w:cstheme="minorBidi"/>
      <w:bCs w:val="0"/>
      <w:iCs w:val="0"/>
      <w:szCs w:val="22"/>
      <w:lang w:val="es-ES"/>
    </w:rPr>
  </w:style>
  <w:style w:type="paragraph" w:styleId="TtulodeTDC">
    <w:name w:val="TOC Heading"/>
    <w:basedOn w:val="Ttulo1"/>
    <w:next w:val="Normal"/>
    <w:uiPriority w:val="39"/>
    <w:unhideWhenUsed/>
    <w:qFormat/>
    <w:rsid w:val="00B72F36"/>
    <w:pPr>
      <w:widowControl/>
      <w:autoSpaceDE/>
      <w:autoSpaceDN/>
      <w:adjustRightInd/>
      <w:spacing w:line="276" w:lineRule="auto"/>
      <w:outlineLvl w:val="9"/>
    </w:pPr>
    <w:rPr>
      <w:lang w:val="es-ES" w:eastAsia="en-US"/>
    </w:rPr>
  </w:style>
  <w:style w:type="paragraph" w:styleId="TDC1">
    <w:name w:val="toc 1"/>
    <w:basedOn w:val="Normal"/>
    <w:next w:val="Normal"/>
    <w:autoRedefine/>
    <w:uiPriority w:val="39"/>
    <w:unhideWhenUsed/>
    <w:rsid w:val="00B72F36"/>
    <w:pPr>
      <w:spacing w:after="100"/>
    </w:pPr>
  </w:style>
  <w:style w:type="paragraph" w:styleId="TDC2">
    <w:name w:val="toc 2"/>
    <w:basedOn w:val="Normal"/>
    <w:next w:val="Normal"/>
    <w:autoRedefine/>
    <w:uiPriority w:val="39"/>
    <w:unhideWhenUsed/>
    <w:rsid w:val="00B96F21"/>
    <w:pPr>
      <w:tabs>
        <w:tab w:val="right" w:leader="dot" w:pos="8789"/>
      </w:tabs>
      <w:spacing w:after="100"/>
      <w:ind w:left="-142" w:firstLine="342"/>
    </w:pPr>
  </w:style>
  <w:style w:type="paragraph" w:styleId="TDC3">
    <w:name w:val="toc 3"/>
    <w:basedOn w:val="Normal"/>
    <w:next w:val="Normal"/>
    <w:autoRedefine/>
    <w:uiPriority w:val="39"/>
    <w:unhideWhenUsed/>
    <w:rsid w:val="00B72F36"/>
    <w:pPr>
      <w:spacing w:after="100"/>
      <w:ind w:left="400"/>
    </w:pPr>
  </w:style>
  <w:style w:type="paragraph" w:styleId="NormalWeb">
    <w:name w:val="Normal (Web)"/>
    <w:basedOn w:val="Normal"/>
    <w:uiPriority w:val="99"/>
    <w:rsid w:val="00B72F36"/>
    <w:pPr>
      <w:widowControl/>
      <w:autoSpaceDE/>
      <w:autoSpaceDN/>
      <w:adjustRightInd/>
      <w:spacing w:before="100" w:beforeAutospacing="1" w:after="100" w:afterAutospacing="1"/>
    </w:pPr>
    <w:rPr>
      <w:rFonts w:ascii="Times New Roman" w:eastAsia="Times New Roman" w:hAnsi="Times New Roman" w:cs="Times New Roman"/>
      <w:sz w:val="24"/>
      <w:szCs w:val="24"/>
      <w:lang w:val="es-ES" w:eastAsia="es-ES"/>
    </w:rPr>
  </w:style>
  <w:style w:type="paragraph" w:customStyle="1" w:styleId="Default">
    <w:name w:val="Default"/>
    <w:rsid w:val="00B72F36"/>
    <w:pPr>
      <w:autoSpaceDE w:val="0"/>
      <w:autoSpaceDN w:val="0"/>
      <w:adjustRightInd w:val="0"/>
      <w:spacing w:after="0" w:line="240" w:lineRule="auto"/>
    </w:pPr>
    <w:rPr>
      <w:rFonts w:ascii="Cambria" w:eastAsia="Calibri" w:hAnsi="Cambria" w:cs="Cambria"/>
      <w:color w:val="000000"/>
      <w:sz w:val="24"/>
      <w:szCs w:val="24"/>
      <w:lang w:eastAsia="es-MX"/>
    </w:rPr>
  </w:style>
  <w:style w:type="character" w:customStyle="1" w:styleId="fontstyle01">
    <w:name w:val="fontstyle01"/>
    <w:basedOn w:val="Fuentedeprrafopredeter"/>
    <w:rsid w:val="00B72F36"/>
    <w:rPr>
      <w:rFonts w:ascii="Century Gothic" w:hAnsi="Century Gothic" w:hint="default"/>
      <w:b/>
      <w:bCs/>
      <w:i w:val="0"/>
      <w:iCs w:val="0"/>
      <w:color w:val="000000"/>
      <w:sz w:val="22"/>
      <w:szCs w:val="22"/>
    </w:rPr>
  </w:style>
  <w:style w:type="paragraph" w:styleId="Sinespaciado">
    <w:name w:val="No Spacing"/>
    <w:uiPriority w:val="1"/>
    <w:qFormat/>
    <w:rsid w:val="00B72F36"/>
    <w:pPr>
      <w:spacing w:after="0" w:line="240" w:lineRule="auto"/>
    </w:pPr>
  </w:style>
</w:styles>
</file>

<file path=word/webSettings.xml><?xml version="1.0" encoding="utf-8"?>
<w:webSettings xmlns:r="http://schemas.openxmlformats.org/officeDocument/2006/relationships" xmlns:w="http://schemas.openxmlformats.org/wordprocessingml/2006/main">
  <w:divs>
    <w:div w:id="2022780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valua.cdmx.gob.mx/comunicacion/nota/presentacion-de-resultados-de-la-medicion-de-pobreza-multidimensional-municipal-en-la-ciudad-de-mexico" TargetMode="External"/><Relationship Id="rId13" Type="http://schemas.openxmlformats.org/officeDocument/2006/relationships/image" Target="media/image4.jpeg"/><Relationship Id="rId18" Type="http://schemas.openxmlformats.org/officeDocument/2006/relationships/hyperlink" Target="http://www.evalua.df.gob.mx" TargetMode="External"/><Relationship Id="rId26" Type="http://schemas.openxmlformats.org/officeDocument/2006/relationships/hyperlink" Target="http://www.evalua.df.gob.mx" TargetMode="External"/><Relationship Id="rId3" Type="http://schemas.openxmlformats.org/officeDocument/2006/relationships/styles" Target="styles.xml"/><Relationship Id="rId21" Type="http://schemas.openxmlformats.org/officeDocument/2006/relationships/hyperlink" Target="http://www.evalua.df.gob.mx"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evalua.df.gob.mx"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http://www.evalua.df.gob.mx" TargetMode="Externa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evalua.df.gob.mx"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evalua.df.gob.mx" TargetMode="External"/><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www.evalua.df.gob.mx" TargetMode="External"/><Relationship Id="rId4" Type="http://schemas.openxmlformats.org/officeDocument/2006/relationships/settings" Target="settings.xml"/><Relationship Id="rId9" Type="http://schemas.openxmlformats.org/officeDocument/2006/relationships/hyperlink" Target="http://evalua.cdmx.gob.mx/inventario-de-programas-sociales/informacion-sobre-los-programas-sociales-de-la-cdmx" TargetMode="External"/><Relationship Id="rId14" Type="http://schemas.openxmlformats.org/officeDocument/2006/relationships/header" Target="header1.xml"/><Relationship Id="rId22" Type="http://schemas.openxmlformats.org/officeDocument/2006/relationships/hyperlink" Target="http://www.evalua.df.gob.mx"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E8BC37-7DB1-4636-9DF2-25B565844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20117</Words>
  <Characters>110649</Characters>
  <Application>Microsoft Office Word</Application>
  <DocSecurity>0</DocSecurity>
  <Lines>922</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130505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PLANEACION</cp:lastModifiedBy>
  <cp:revision>2</cp:revision>
  <cp:lastPrinted>2018-08-21T18:25:00Z</cp:lastPrinted>
  <dcterms:created xsi:type="dcterms:W3CDTF">2018-11-02T20:46:00Z</dcterms:created>
  <dcterms:modified xsi:type="dcterms:W3CDTF">2018-11-02T20:46:00Z</dcterms:modified>
</cp:coreProperties>
</file>